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00" w:rsidRDefault="00EA7EE6">
      <w:r>
        <w:t xml:space="preserve">Incontro </w:t>
      </w:r>
      <w:r w:rsidR="00A35A41">
        <w:t>A</w:t>
      </w:r>
      <w:r w:rsidR="00FC136C">
        <w:t>m</w:t>
      </w:r>
      <w:r w:rsidR="00A35A41">
        <w:t xml:space="preserve">bito 4 – </w:t>
      </w:r>
      <w:r w:rsidR="00FC136C">
        <w:t xml:space="preserve"> </w:t>
      </w:r>
      <w:r w:rsidR="00D47D9C">
        <w:t>lunedì 28</w:t>
      </w:r>
      <w:r>
        <w:t xml:space="preserve">– </w:t>
      </w:r>
      <w:r w:rsidR="004700E5">
        <w:t>agosto</w:t>
      </w:r>
      <w:r w:rsidR="007901FF">
        <w:t xml:space="preserve"> </w:t>
      </w:r>
      <w:r w:rsidR="00D010DB">
        <w:t xml:space="preserve"> 2017 </w:t>
      </w:r>
      <w:r w:rsidR="00ED1B21">
        <w:t xml:space="preserve"> </w:t>
      </w:r>
      <w:r w:rsidR="00FC136C">
        <w:t xml:space="preserve"> </w:t>
      </w:r>
      <w:r w:rsidR="00ED1B21">
        <w:t xml:space="preserve">ore </w:t>
      </w:r>
      <w:r w:rsidR="007901FF">
        <w:t>9</w:t>
      </w:r>
      <w:r w:rsidR="00ED1B21">
        <w:t xml:space="preserve"> </w:t>
      </w:r>
      <w:r w:rsidR="00D010DB">
        <w:t>–</w:t>
      </w:r>
      <w:r w:rsidR="00ED1B21">
        <w:t xml:space="preserve"> </w:t>
      </w:r>
      <w:r w:rsidR="007901FF">
        <w:t>11</w:t>
      </w:r>
      <w:r w:rsidR="005F7D2A">
        <w:t>,0</w:t>
      </w:r>
      <w:r w:rsidR="00D010DB">
        <w:t>0</w:t>
      </w:r>
    </w:p>
    <w:p w:rsidR="00EA7EE6" w:rsidRDefault="00A35A41">
      <w:r>
        <w:t>sono presenti i dirigenti</w:t>
      </w:r>
      <w:r w:rsidR="00FC136C">
        <w:t xml:space="preserve"> (o loro delegati) </w:t>
      </w:r>
      <w:r w:rsidR="005B3C5F">
        <w:t xml:space="preserve"> di </w:t>
      </w:r>
      <w:r>
        <w:t xml:space="preserve"> </w:t>
      </w:r>
      <w:r w:rsidR="00D62848">
        <w:t>17</w:t>
      </w:r>
      <w:r>
        <w:t xml:space="preserve">  istituzioni scolastiche sul  totale </w:t>
      </w:r>
      <w:r w:rsidR="00ED1B21">
        <w:t xml:space="preserve">della rete </w:t>
      </w:r>
      <w:r>
        <w:t xml:space="preserve">d’ambito </w:t>
      </w:r>
      <w:r w:rsidR="00ED1B21">
        <w:t>4</w:t>
      </w:r>
      <w:r w:rsidR="005F7D2A">
        <w:t xml:space="preserve"> (35)</w:t>
      </w:r>
      <w:r w:rsidR="00ED1B21">
        <w:t xml:space="preserve">. </w:t>
      </w:r>
    </w:p>
    <w:p w:rsidR="004700E5" w:rsidRDefault="004700E5" w:rsidP="00DA5840">
      <w:pPr>
        <w:rPr>
          <w:b/>
        </w:rPr>
      </w:pPr>
      <w:proofErr w:type="spellStart"/>
      <w:r>
        <w:rPr>
          <w:b/>
        </w:rPr>
        <w:t>Od.g</w:t>
      </w:r>
      <w:proofErr w:type="spellEnd"/>
    </w:p>
    <w:p w:rsidR="004700E5" w:rsidRPr="004700E5" w:rsidRDefault="004700E5" w:rsidP="004700E5">
      <w:pPr>
        <w:pStyle w:val="Paragrafoelenco"/>
        <w:numPr>
          <w:ilvl w:val="0"/>
          <w:numId w:val="5"/>
        </w:numPr>
        <w:rPr>
          <w:b/>
        </w:rPr>
      </w:pPr>
      <w:r w:rsidRPr="004700E5">
        <w:rPr>
          <w:b/>
        </w:rPr>
        <w:t>Regolamento d’ambito (deliberazione)</w:t>
      </w:r>
    </w:p>
    <w:p w:rsidR="004700E5" w:rsidRPr="004700E5" w:rsidRDefault="004700E5" w:rsidP="004700E5">
      <w:pPr>
        <w:pStyle w:val="Paragrafoelenco"/>
        <w:numPr>
          <w:ilvl w:val="0"/>
          <w:numId w:val="5"/>
        </w:numPr>
        <w:rPr>
          <w:b/>
        </w:rPr>
      </w:pPr>
      <w:r w:rsidRPr="004700E5">
        <w:rPr>
          <w:b/>
        </w:rPr>
        <w:t>Piano della formazione personale docente e non docente</w:t>
      </w:r>
      <w:r w:rsidR="00D62848">
        <w:rPr>
          <w:b/>
        </w:rPr>
        <w:t xml:space="preserve"> (stato dell’arte)</w:t>
      </w:r>
    </w:p>
    <w:p w:rsidR="004700E5" w:rsidRPr="004700E5" w:rsidRDefault="004700E5" w:rsidP="004700E5">
      <w:pPr>
        <w:pStyle w:val="Paragrafoelenco"/>
        <w:numPr>
          <w:ilvl w:val="0"/>
          <w:numId w:val="5"/>
        </w:numPr>
        <w:rPr>
          <w:b/>
        </w:rPr>
      </w:pPr>
      <w:r w:rsidRPr="004700E5">
        <w:rPr>
          <w:b/>
        </w:rPr>
        <w:t>Misure concordate su passaggi studenti tra istituti</w:t>
      </w:r>
    </w:p>
    <w:p w:rsidR="004700E5" w:rsidRDefault="004700E5" w:rsidP="004700E5">
      <w:pPr>
        <w:pStyle w:val="Paragrafoelenco"/>
      </w:pPr>
    </w:p>
    <w:p w:rsidR="004700E5" w:rsidRDefault="004700E5" w:rsidP="00DA5840">
      <w:pPr>
        <w:pStyle w:val="Paragrafoelenco"/>
        <w:numPr>
          <w:ilvl w:val="0"/>
          <w:numId w:val="6"/>
        </w:numPr>
        <w:ind w:left="142" w:hanging="426"/>
      </w:pPr>
      <w:r>
        <w:t xml:space="preserve">Viene portato ai voti  il regolamento d’ambito 4 –. Il regolamento è approvato all’unanimità dei presenti </w:t>
      </w:r>
    </w:p>
    <w:p w:rsidR="00DA5840" w:rsidRDefault="004700E5" w:rsidP="004700E5">
      <w:pPr>
        <w:pStyle w:val="Paragrafoelenco"/>
        <w:numPr>
          <w:ilvl w:val="0"/>
          <w:numId w:val="6"/>
        </w:numPr>
        <w:ind w:left="142" w:hanging="426"/>
      </w:pPr>
      <w:r>
        <w:t>Vengono riportati</w:t>
      </w:r>
      <w:r w:rsidR="00DA5840">
        <w:t xml:space="preserve"> i dati relativi a:</w:t>
      </w:r>
    </w:p>
    <w:p w:rsidR="002B3A5B" w:rsidRDefault="00D62848" w:rsidP="002B3A5B">
      <w:pPr>
        <w:pStyle w:val="Paragrafoelenco"/>
        <w:numPr>
          <w:ilvl w:val="0"/>
          <w:numId w:val="4"/>
        </w:numPr>
      </w:pPr>
      <w:r>
        <w:t>P</w:t>
      </w:r>
      <w:r w:rsidR="00DA5840">
        <w:t xml:space="preserve">ercorsi Formativi </w:t>
      </w:r>
      <w:r w:rsidR="002B3A5B">
        <w:t xml:space="preserve">destinati ai docenti </w:t>
      </w:r>
      <w:r w:rsidR="007901FF">
        <w:t xml:space="preserve">da </w:t>
      </w:r>
      <w:r w:rsidR="00DA5840">
        <w:t>attiva</w:t>
      </w:r>
      <w:r w:rsidR="007901FF">
        <w:t>re</w:t>
      </w:r>
      <w:r w:rsidR="002B3A5B">
        <w:t>:</w:t>
      </w:r>
      <w:r w:rsidR="00DA5840">
        <w:t xml:space="preserve"> </w:t>
      </w:r>
      <w:r w:rsidR="007901FF">
        <w:t xml:space="preserve">CLIL; RAV, Alternanza, BES/inclusione, </w:t>
      </w:r>
      <w:proofErr w:type="spellStart"/>
      <w:r w:rsidR="007901FF">
        <w:t>Debate</w:t>
      </w:r>
      <w:proofErr w:type="spellEnd"/>
      <w:r w:rsidR="007901FF">
        <w:t xml:space="preserve">, ICT per la classe complessa, didattica integrata, Service </w:t>
      </w:r>
      <w:proofErr w:type="spellStart"/>
      <w:r w:rsidR="007901FF">
        <w:t>Learning</w:t>
      </w:r>
      <w:proofErr w:type="spellEnd"/>
      <w:r w:rsidR="004700E5">
        <w:t>, Differenze di genere.</w:t>
      </w:r>
    </w:p>
    <w:p w:rsidR="00D62848" w:rsidRDefault="00D62848" w:rsidP="002B3A5B">
      <w:pPr>
        <w:pStyle w:val="Paragrafoelenco"/>
        <w:numPr>
          <w:ilvl w:val="0"/>
          <w:numId w:val="4"/>
        </w:numPr>
      </w:pPr>
      <w:r>
        <w:t>Viene illustrato il catalogo formazione seminariale “settembre pedagogico” realizzato in sinergia con il dipartimento di scienze sociali e umane dell’Università di Bergamo.</w:t>
      </w:r>
    </w:p>
    <w:p w:rsidR="004700E5" w:rsidRDefault="004700E5" w:rsidP="00D62848">
      <w:pPr>
        <w:pStyle w:val="Paragrafoelenco"/>
        <w:numPr>
          <w:ilvl w:val="0"/>
          <w:numId w:val="4"/>
        </w:numPr>
      </w:pPr>
      <w:r>
        <w:t xml:space="preserve">Si riportano le decisioni d’interambito </w:t>
      </w:r>
      <w:r w:rsidR="00D62848">
        <w:t xml:space="preserve">relative al </w:t>
      </w:r>
      <w:r>
        <w:t xml:space="preserve">piano della formazione ATA, </w:t>
      </w:r>
      <w:r w:rsidR="002B3A5B">
        <w:t xml:space="preserve">i modelli </w:t>
      </w:r>
      <w:r>
        <w:t xml:space="preserve">di erogazione e le aree destinati </w:t>
      </w:r>
      <w:r w:rsidR="002B3A5B">
        <w:t xml:space="preserve"> </w:t>
      </w:r>
      <w:r>
        <w:t>a</w:t>
      </w:r>
      <w:r w:rsidR="002B3A5B">
        <w:t xml:space="preserve">i collaboratori scolastici: inclusione, accoglienza e comunicazione, vigilanza attiva, </w:t>
      </w:r>
      <w:proofErr w:type="spellStart"/>
      <w:r w:rsidR="002B3A5B">
        <w:t>privacy.I</w:t>
      </w:r>
      <w:proofErr w:type="spellEnd"/>
      <w:r w:rsidR="002B3A5B">
        <w:t xml:space="preserve"> contenuti destinati agli altri profili ATA saranno decisi dal coordinamento dei DSGA.</w:t>
      </w:r>
    </w:p>
    <w:p w:rsidR="004700E5" w:rsidRDefault="004700E5" w:rsidP="00D62848">
      <w:pPr>
        <w:ind w:left="30"/>
      </w:pPr>
    </w:p>
    <w:p w:rsidR="00791540" w:rsidRDefault="002B3A5B" w:rsidP="004700E5">
      <w:pPr>
        <w:pStyle w:val="Paragrafoelenco"/>
        <w:numPr>
          <w:ilvl w:val="0"/>
          <w:numId w:val="6"/>
        </w:numPr>
        <w:ind w:left="-284" w:firstLine="0"/>
      </w:pPr>
      <w:r>
        <w:t>S</w:t>
      </w:r>
      <w:r w:rsidR="00791540">
        <w:t xml:space="preserve">i apre il dibattito </w:t>
      </w:r>
      <w:r>
        <w:t>sul</w:t>
      </w:r>
      <w:r w:rsidR="004700E5">
        <w:t>le modalità di accoglienza studenti da altro istituto</w:t>
      </w:r>
      <w:r>
        <w:t>.</w:t>
      </w:r>
      <w:r w:rsidR="00D62848">
        <w:t xml:space="preserve"> Si decide quanto segue: </w:t>
      </w:r>
      <w:r w:rsidR="004700E5">
        <w:t xml:space="preserve"> i passaggi da altro istituto</w:t>
      </w:r>
      <w:r w:rsidR="00D62848">
        <w:t>,</w:t>
      </w:r>
      <w:r w:rsidR="004700E5">
        <w:t xml:space="preserve"> nelle classi successive alla prima</w:t>
      </w:r>
      <w:r w:rsidR="00D62848">
        <w:t>,</w:t>
      </w:r>
      <w:r w:rsidR="004700E5">
        <w:t xml:space="preserve"> saranno accolti, previa </w:t>
      </w:r>
      <w:r w:rsidR="00D62848">
        <w:t>possibilità numerica, solo entro e non oltre il primo periodo e di norma entro dicembre.</w:t>
      </w:r>
    </w:p>
    <w:p w:rsidR="00D62848" w:rsidRDefault="00D62848" w:rsidP="00D62848"/>
    <w:p w:rsidR="00D62848" w:rsidRDefault="00D62848" w:rsidP="00D62848">
      <w:r>
        <w:t>Si decide di convocare la prossima assemblea d’ambito martedì 17 ottobre. Sarà richiesta l’aula all’Istituto “</w:t>
      </w:r>
      <w:proofErr w:type="spellStart"/>
      <w:r>
        <w:t>Quarenghi</w:t>
      </w:r>
      <w:proofErr w:type="spellEnd"/>
      <w:r>
        <w:t>”</w:t>
      </w:r>
    </w:p>
    <w:p w:rsidR="00D62848" w:rsidRDefault="00D62848" w:rsidP="00DA5840">
      <w:pPr>
        <w:ind w:left="30"/>
      </w:pPr>
    </w:p>
    <w:p w:rsidR="00493613" w:rsidRDefault="00493613" w:rsidP="00DA5840">
      <w:pPr>
        <w:ind w:left="30"/>
      </w:pPr>
      <w:r>
        <w:t xml:space="preserve">La sintesi è a cura di </w:t>
      </w:r>
    </w:p>
    <w:p w:rsidR="00EA7EE6" w:rsidRDefault="00493613" w:rsidP="00493613">
      <w:pPr>
        <w:ind w:left="30"/>
      </w:pPr>
      <w:r>
        <w:t>Maria Amodeo</w:t>
      </w:r>
    </w:p>
    <w:sectPr w:rsidR="00EA7EE6" w:rsidSect="00EA3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4E6"/>
    <w:multiLevelType w:val="hybridMultilevel"/>
    <w:tmpl w:val="6AEEA114"/>
    <w:lvl w:ilvl="0" w:tplc="E2D6B6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73679"/>
    <w:multiLevelType w:val="hybridMultilevel"/>
    <w:tmpl w:val="92DEFC76"/>
    <w:lvl w:ilvl="0" w:tplc="CD0A8BE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5133E2B"/>
    <w:multiLevelType w:val="hybridMultilevel"/>
    <w:tmpl w:val="4CBC2542"/>
    <w:lvl w:ilvl="0" w:tplc="DD56EB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065B4"/>
    <w:multiLevelType w:val="hybridMultilevel"/>
    <w:tmpl w:val="FFA60CF8"/>
    <w:lvl w:ilvl="0" w:tplc="02E8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15735"/>
    <w:multiLevelType w:val="hybridMultilevel"/>
    <w:tmpl w:val="A842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471D8"/>
    <w:multiLevelType w:val="hybridMultilevel"/>
    <w:tmpl w:val="EF5C3910"/>
    <w:lvl w:ilvl="0" w:tplc="B60A3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A7EE6"/>
    <w:rsid w:val="001F3D63"/>
    <w:rsid w:val="002B3A5B"/>
    <w:rsid w:val="002F5BF9"/>
    <w:rsid w:val="003142A3"/>
    <w:rsid w:val="003C7753"/>
    <w:rsid w:val="003F7C32"/>
    <w:rsid w:val="004700E5"/>
    <w:rsid w:val="00493613"/>
    <w:rsid w:val="004B0335"/>
    <w:rsid w:val="004F0B25"/>
    <w:rsid w:val="005B3C5F"/>
    <w:rsid w:val="005F7D2A"/>
    <w:rsid w:val="006C1CB3"/>
    <w:rsid w:val="007272E9"/>
    <w:rsid w:val="0075005F"/>
    <w:rsid w:val="00754B62"/>
    <w:rsid w:val="0076568F"/>
    <w:rsid w:val="007901FF"/>
    <w:rsid w:val="00791540"/>
    <w:rsid w:val="007A2EBE"/>
    <w:rsid w:val="00A13BEA"/>
    <w:rsid w:val="00A35A41"/>
    <w:rsid w:val="00A471CF"/>
    <w:rsid w:val="00A52033"/>
    <w:rsid w:val="00AE0CC0"/>
    <w:rsid w:val="00B22B14"/>
    <w:rsid w:val="00B778A8"/>
    <w:rsid w:val="00CE20FB"/>
    <w:rsid w:val="00D010DB"/>
    <w:rsid w:val="00D47D9C"/>
    <w:rsid w:val="00D62848"/>
    <w:rsid w:val="00DA5840"/>
    <w:rsid w:val="00E524FC"/>
    <w:rsid w:val="00EA1884"/>
    <w:rsid w:val="00EA3C00"/>
    <w:rsid w:val="00EA7EE6"/>
    <w:rsid w:val="00ED1B21"/>
    <w:rsid w:val="00FC136C"/>
    <w:rsid w:val="00F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2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9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4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6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5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45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4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30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89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4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7975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2017-09-12T22:10:00Z</dcterms:created>
  <dcterms:modified xsi:type="dcterms:W3CDTF">2017-09-12T22:13:00Z</dcterms:modified>
</cp:coreProperties>
</file>