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E1" w:rsidRPr="000C02D3" w:rsidRDefault="0082528B">
      <w:pPr>
        <w:rPr>
          <w:b/>
          <w:bCs/>
          <w:color w:val="FFFFFF"/>
          <w:sz w:val="24"/>
          <w:szCs w:val="24"/>
          <w:shd w:val="clear" w:color="auto" w:fill="EA651C"/>
        </w:rPr>
      </w:pPr>
      <w:r w:rsidRPr="000C02D3">
        <w:rPr>
          <w:b/>
          <w:bCs/>
          <w:color w:val="FFFFFF"/>
          <w:sz w:val="24"/>
          <w:szCs w:val="24"/>
          <w:shd w:val="clear" w:color="auto" w:fill="EA651C"/>
        </w:rPr>
        <w:t xml:space="preserve">ISTITUTO TECNICO STATALE “A. DE SIMONI - M. QUADRIO” - Via Tonale 18, 23100 SONDRIO - Tel. 0342514516 - Cod. </w:t>
      </w:r>
      <w:proofErr w:type="spellStart"/>
      <w:r w:rsidRPr="000C02D3">
        <w:rPr>
          <w:b/>
          <w:bCs/>
          <w:color w:val="FFFFFF"/>
          <w:sz w:val="24"/>
          <w:szCs w:val="24"/>
          <w:shd w:val="clear" w:color="auto" w:fill="EA651C"/>
        </w:rPr>
        <w:t>Mecc</w:t>
      </w:r>
      <w:proofErr w:type="spellEnd"/>
      <w:r w:rsidRPr="000C02D3">
        <w:rPr>
          <w:b/>
          <w:bCs/>
          <w:color w:val="FFFFFF"/>
          <w:sz w:val="24"/>
          <w:szCs w:val="24"/>
          <w:shd w:val="clear" w:color="auto" w:fill="EA651C"/>
        </w:rPr>
        <w:t>. SOTD070002</w:t>
      </w:r>
      <w:r w:rsidRPr="000C02D3">
        <w:rPr>
          <w:b/>
          <w:bCs/>
          <w:color w:val="FFFFFF"/>
          <w:sz w:val="24"/>
          <w:szCs w:val="24"/>
        </w:rPr>
        <w:br/>
      </w:r>
      <w:r w:rsidRPr="000C02D3">
        <w:rPr>
          <w:b/>
          <w:bCs/>
          <w:color w:val="FFFFFF"/>
          <w:sz w:val="24"/>
          <w:szCs w:val="24"/>
          <w:shd w:val="clear" w:color="auto" w:fill="EA651C"/>
        </w:rPr>
        <w:t xml:space="preserve">E-Mail: sotd070002@istruzione.it - PEC: </w:t>
      </w:r>
      <w:hyperlink r:id="rId5" w:history="1">
        <w:r w:rsidRPr="000C02D3">
          <w:rPr>
            <w:rStyle w:val="Collegamentoipertestuale"/>
            <w:b/>
            <w:bCs/>
            <w:sz w:val="24"/>
            <w:szCs w:val="24"/>
            <w:shd w:val="clear" w:color="auto" w:fill="EA651C"/>
          </w:rPr>
          <w:t>sotd070002@pec.istruzione.it</w:t>
        </w:r>
      </w:hyperlink>
    </w:p>
    <w:p w:rsidR="0082528B" w:rsidRPr="000C02D3" w:rsidRDefault="0082528B" w:rsidP="0082528B">
      <w:pPr>
        <w:jc w:val="center"/>
        <w:rPr>
          <w:b/>
          <w:sz w:val="24"/>
          <w:szCs w:val="24"/>
        </w:rPr>
      </w:pPr>
      <w:r w:rsidRPr="000C02D3">
        <w:rPr>
          <w:b/>
          <w:sz w:val="24"/>
          <w:szCs w:val="24"/>
        </w:rPr>
        <w:t xml:space="preserve">BANDO </w:t>
      </w:r>
      <w:proofErr w:type="spellStart"/>
      <w:r w:rsidRPr="000C02D3">
        <w:rPr>
          <w:b/>
          <w:sz w:val="24"/>
          <w:szCs w:val="24"/>
        </w:rPr>
        <w:t>DI</w:t>
      </w:r>
      <w:proofErr w:type="spellEnd"/>
      <w:r w:rsidRPr="000C02D3">
        <w:rPr>
          <w:b/>
          <w:sz w:val="24"/>
          <w:szCs w:val="24"/>
        </w:rPr>
        <w:t xml:space="preserve"> GARA</w:t>
      </w:r>
    </w:p>
    <w:p w:rsidR="00200148" w:rsidRDefault="00200148" w:rsidP="00C955C3">
      <w:pPr>
        <w:jc w:val="both"/>
        <w:rPr>
          <w:b/>
          <w:sz w:val="24"/>
          <w:szCs w:val="24"/>
        </w:rPr>
      </w:pPr>
      <w:r>
        <w:rPr>
          <w:b/>
          <w:sz w:val="24"/>
          <w:szCs w:val="24"/>
        </w:rPr>
        <w:t>Per l’affidamento della c</w:t>
      </w:r>
      <w:r w:rsidR="0082528B" w:rsidRPr="000C02D3">
        <w:rPr>
          <w:b/>
          <w:sz w:val="24"/>
          <w:szCs w:val="24"/>
        </w:rPr>
        <w:t>oncessione</w:t>
      </w:r>
      <w:r>
        <w:rPr>
          <w:b/>
          <w:sz w:val="24"/>
          <w:szCs w:val="24"/>
        </w:rPr>
        <w:t xml:space="preserve"> del servizio di erogazione di bevande fredde , calde, snack/ merende, mediante distributori automatici </w:t>
      </w:r>
      <w:r w:rsidR="00483EE7">
        <w:rPr>
          <w:b/>
          <w:sz w:val="24"/>
          <w:szCs w:val="24"/>
        </w:rPr>
        <w:t>presso la sede dell’</w:t>
      </w:r>
      <w:proofErr w:type="spellStart"/>
      <w:r w:rsidR="00483EE7">
        <w:rPr>
          <w:b/>
          <w:sz w:val="24"/>
          <w:szCs w:val="24"/>
        </w:rPr>
        <w:t>Iis</w:t>
      </w:r>
      <w:proofErr w:type="spellEnd"/>
      <w:r w:rsidR="00483EE7">
        <w:rPr>
          <w:b/>
          <w:sz w:val="24"/>
          <w:szCs w:val="24"/>
        </w:rPr>
        <w:t xml:space="preserve"> “De </w:t>
      </w:r>
      <w:proofErr w:type="spellStart"/>
      <w:r w:rsidR="00483EE7">
        <w:rPr>
          <w:b/>
          <w:sz w:val="24"/>
          <w:szCs w:val="24"/>
        </w:rPr>
        <w:t>Simoni</w:t>
      </w:r>
      <w:proofErr w:type="spellEnd"/>
      <w:r w:rsidR="00483EE7">
        <w:rPr>
          <w:b/>
          <w:sz w:val="24"/>
          <w:szCs w:val="24"/>
        </w:rPr>
        <w:t>”</w:t>
      </w:r>
      <w:r>
        <w:rPr>
          <w:b/>
          <w:sz w:val="24"/>
          <w:szCs w:val="24"/>
        </w:rPr>
        <w:t xml:space="preserve">” di Sondrio e concessione </w:t>
      </w:r>
      <w:r w:rsidR="0082528B" w:rsidRPr="000C02D3">
        <w:rPr>
          <w:b/>
          <w:sz w:val="24"/>
          <w:szCs w:val="24"/>
        </w:rPr>
        <w:t xml:space="preserve"> d’uso di spazi interni della sede d</w:t>
      </w:r>
      <w:r w:rsidR="00B321E0">
        <w:rPr>
          <w:b/>
          <w:sz w:val="24"/>
          <w:szCs w:val="24"/>
        </w:rPr>
        <w:t xml:space="preserve">ell’Istituto Tecnico Industriale </w:t>
      </w:r>
      <w:r w:rsidR="0082528B" w:rsidRPr="000C02D3">
        <w:rPr>
          <w:b/>
          <w:sz w:val="24"/>
          <w:szCs w:val="24"/>
        </w:rPr>
        <w:t>di Sondrio per stazionamento distributori automatici di bevande calde, bibite</w:t>
      </w:r>
      <w:r>
        <w:rPr>
          <w:b/>
          <w:sz w:val="24"/>
          <w:szCs w:val="24"/>
        </w:rPr>
        <w:t xml:space="preserve">,snack/merende. </w:t>
      </w:r>
    </w:p>
    <w:p w:rsidR="0082528B" w:rsidRPr="000C02D3" w:rsidRDefault="009D0A5E" w:rsidP="00C955C3">
      <w:pPr>
        <w:jc w:val="both"/>
        <w:rPr>
          <w:b/>
          <w:sz w:val="24"/>
          <w:szCs w:val="24"/>
        </w:rPr>
      </w:pPr>
      <w:r>
        <w:rPr>
          <w:b/>
          <w:sz w:val="24"/>
          <w:szCs w:val="24"/>
        </w:rPr>
        <w:t>CIG n. 707884822B</w:t>
      </w:r>
    </w:p>
    <w:p w:rsidR="0082528B" w:rsidRPr="000C02D3" w:rsidRDefault="0082528B" w:rsidP="00C955C3">
      <w:pPr>
        <w:jc w:val="both"/>
        <w:rPr>
          <w:b/>
          <w:sz w:val="24"/>
          <w:szCs w:val="24"/>
          <w:u w:val="single"/>
        </w:rPr>
      </w:pPr>
      <w:r w:rsidRPr="000C02D3">
        <w:rPr>
          <w:b/>
          <w:sz w:val="24"/>
          <w:szCs w:val="24"/>
          <w:u w:val="single"/>
        </w:rPr>
        <w:t>ENTE APPALTANTE:</w:t>
      </w:r>
    </w:p>
    <w:p w:rsidR="00483EE7" w:rsidRDefault="0082528B" w:rsidP="00C955C3">
      <w:pPr>
        <w:jc w:val="both"/>
        <w:rPr>
          <w:sz w:val="24"/>
          <w:szCs w:val="24"/>
        </w:rPr>
      </w:pPr>
      <w:r w:rsidRPr="000C02D3">
        <w:rPr>
          <w:sz w:val="24"/>
          <w:szCs w:val="24"/>
        </w:rPr>
        <w:t xml:space="preserve">Istituto </w:t>
      </w:r>
      <w:r w:rsidR="00483EE7">
        <w:rPr>
          <w:sz w:val="24"/>
          <w:szCs w:val="24"/>
        </w:rPr>
        <w:t xml:space="preserve">tecnico statale “De </w:t>
      </w:r>
      <w:proofErr w:type="spellStart"/>
      <w:r w:rsidR="00483EE7">
        <w:rPr>
          <w:sz w:val="24"/>
          <w:szCs w:val="24"/>
        </w:rPr>
        <w:t>Simoni</w:t>
      </w:r>
      <w:proofErr w:type="spellEnd"/>
      <w:r w:rsidR="00483EE7">
        <w:rPr>
          <w:sz w:val="24"/>
          <w:szCs w:val="24"/>
        </w:rPr>
        <w:t xml:space="preserve"> </w:t>
      </w:r>
      <w:r w:rsidR="00B321E0">
        <w:rPr>
          <w:sz w:val="24"/>
          <w:szCs w:val="24"/>
        </w:rPr>
        <w:t xml:space="preserve"> ” di Sondrio, </w:t>
      </w:r>
      <w:proofErr w:type="spellStart"/>
      <w:r w:rsidR="00483EE7">
        <w:rPr>
          <w:sz w:val="24"/>
          <w:szCs w:val="24"/>
        </w:rPr>
        <w:t>tel</w:t>
      </w:r>
      <w:proofErr w:type="spellEnd"/>
      <w:r w:rsidR="00483EE7">
        <w:rPr>
          <w:sz w:val="24"/>
          <w:szCs w:val="24"/>
        </w:rPr>
        <w:t xml:space="preserve"> 0342/212652 </w:t>
      </w:r>
      <w:r w:rsidR="00B03E59">
        <w:rPr>
          <w:sz w:val="24"/>
          <w:szCs w:val="24"/>
        </w:rPr>
        <w:t xml:space="preserve"> PEC </w:t>
      </w:r>
      <w:proofErr w:type="spellStart"/>
      <w:r w:rsidR="00B03E59">
        <w:rPr>
          <w:sz w:val="24"/>
          <w:szCs w:val="24"/>
        </w:rPr>
        <w:t>………………</w:t>
      </w:r>
      <w:proofErr w:type="spellEnd"/>
      <w:r w:rsidR="00B03E59">
        <w:rPr>
          <w:sz w:val="24"/>
          <w:szCs w:val="24"/>
        </w:rPr>
        <w:t>.</w:t>
      </w:r>
      <w:r w:rsidR="009D0A5E">
        <w:rPr>
          <w:sz w:val="24"/>
          <w:szCs w:val="24"/>
        </w:rPr>
        <w:t xml:space="preserve">, codice fiscale </w:t>
      </w:r>
      <w:proofErr w:type="spellStart"/>
      <w:r w:rsidR="009D0A5E">
        <w:rPr>
          <w:sz w:val="24"/>
          <w:szCs w:val="24"/>
        </w:rPr>
        <w:t>n………………………</w:t>
      </w:r>
      <w:proofErr w:type="spellEnd"/>
      <w:r w:rsidR="00B321E0">
        <w:rPr>
          <w:sz w:val="24"/>
          <w:szCs w:val="24"/>
        </w:rPr>
        <w:t xml:space="preserve"> </w:t>
      </w:r>
      <w:r w:rsidR="009D0A5E">
        <w:rPr>
          <w:sz w:val="24"/>
          <w:szCs w:val="24"/>
        </w:rPr>
        <w:t xml:space="preserve">sito </w:t>
      </w:r>
      <w:proofErr w:type="spellStart"/>
      <w:r w:rsidR="009D0A5E">
        <w:rPr>
          <w:sz w:val="24"/>
          <w:szCs w:val="24"/>
        </w:rPr>
        <w:t>scolastico………………</w:t>
      </w:r>
      <w:proofErr w:type="spellEnd"/>
      <w:r w:rsidR="009D0A5E">
        <w:rPr>
          <w:sz w:val="24"/>
          <w:szCs w:val="24"/>
        </w:rPr>
        <w:t xml:space="preserve">   </w:t>
      </w:r>
    </w:p>
    <w:p w:rsidR="00483EE7" w:rsidRDefault="009D0A5E" w:rsidP="00C955C3">
      <w:pPr>
        <w:jc w:val="both"/>
        <w:rPr>
          <w:sz w:val="24"/>
          <w:szCs w:val="24"/>
        </w:rPr>
      </w:pPr>
      <w:r>
        <w:rPr>
          <w:sz w:val="24"/>
          <w:szCs w:val="24"/>
        </w:rPr>
        <w:t>Dirigente scolastico</w:t>
      </w:r>
      <w:r w:rsidR="00483EE7">
        <w:rPr>
          <w:sz w:val="24"/>
          <w:szCs w:val="24"/>
        </w:rPr>
        <w:t xml:space="preserve">   </w:t>
      </w:r>
      <w:r>
        <w:rPr>
          <w:sz w:val="24"/>
          <w:szCs w:val="24"/>
        </w:rPr>
        <w:t xml:space="preserve"> </w:t>
      </w:r>
      <w:proofErr w:type="spellStart"/>
      <w:r>
        <w:rPr>
          <w:sz w:val="24"/>
          <w:szCs w:val="24"/>
        </w:rPr>
        <w:t>Dott…</w:t>
      </w:r>
      <w:proofErr w:type="spellEnd"/>
      <w:r>
        <w:rPr>
          <w:sz w:val="24"/>
          <w:szCs w:val="24"/>
        </w:rPr>
        <w:t>.</w:t>
      </w:r>
    </w:p>
    <w:p w:rsidR="0082528B" w:rsidRPr="000C02D3" w:rsidRDefault="009D0A5E" w:rsidP="00C955C3">
      <w:pPr>
        <w:jc w:val="both"/>
        <w:rPr>
          <w:sz w:val="24"/>
          <w:szCs w:val="24"/>
        </w:rPr>
      </w:pPr>
      <w:r>
        <w:rPr>
          <w:sz w:val="24"/>
          <w:szCs w:val="24"/>
        </w:rPr>
        <w:t xml:space="preserve">Direttore </w:t>
      </w:r>
      <w:proofErr w:type="spellStart"/>
      <w:r>
        <w:rPr>
          <w:sz w:val="24"/>
          <w:szCs w:val="24"/>
        </w:rPr>
        <w:t>SGA</w:t>
      </w:r>
      <w:r w:rsidR="0082528B" w:rsidRPr="000C02D3">
        <w:rPr>
          <w:sz w:val="24"/>
          <w:szCs w:val="24"/>
        </w:rPr>
        <w:t>…………………</w:t>
      </w:r>
      <w:proofErr w:type="spellEnd"/>
      <w:r w:rsidR="0082528B" w:rsidRPr="000C02D3">
        <w:rPr>
          <w:sz w:val="24"/>
          <w:szCs w:val="24"/>
        </w:rPr>
        <w:t>..</w:t>
      </w:r>
    </w:p>
    <w:p w:rsidR="0082528B" w:rsidRPr="000C02D3" w:rsidRDefault="0082528B" w:rsidP="00C955C3">
      <w:pPr>
        <w:jc w:val="both"/>
        <w:rPr>
          <w:b/>
          <w:sz w:val="24"/>
          <w:szCs w:val="24"/>
          <w:u w:val="single"/>
        </w:rPr>
      </w:pPr>
      <w:r w:rsidRPr="000C02D3">
        <w:rPr>
          <w:b/>
          <w:sz w:val="24"/>
          <w:szCs w:val="24"/>
          <w:u w:val="single"/>
        </w:rPr>
        <w:t>OGGETTO:</w:t>
      </w:r>
    </w:p>
    <w:p w:rsidR="00804147" w:rsidRDefault="00B03E59" w:rsidP="00C955C3">
      <w:pPr>
        <w:jc w:val="both"/>
        <w:rPr>
          <w:sz w:val="24"/>
          <w:szCs w:val="24"/>
        </w:rPr>
      </w:pPr>
      <w:r>
        <w:rPr>
          <w:sz w:val="24"/>
          <w:szCs w:val="24"/>
        </w:rPr>
        <w:t>La gara riguarda  una concessione di servizi regolata in via generale dall’art.164</w:t>
      </w:r>
      <w:r w:rsidR="00804147">
        <w:rPr>
          <w:sz w:val="24"/>
          <w:szCs w:val="24"/>
        </w:rPr>
        <w:t xml:space="preserve">, 2 comma </w:t>
      </w:r>
      <w:r>
        <w:rPr>
          <w:sz w:val="24"/>
          <w:szCs w:val="24"/>
        </w:rPr>
        <w:t xml:space="preserve"> del </w:t>
      </w:r>
      <w:proofErr w:type="spellStart"/>
      <w:r>
        <w:rPr>
          <w:sz w:val="24"/>
          <w:szCs w:val="24"/>
        </w:rPr>
        <w:t>D.Lgs</w:t>
      </w:r>
      <w:proofErr w:type="spellEnd"/>
      <w:r>
        <w:rPr>
          <w:sz w:val="24"/>
          <w:szCs w:val="24"/>
        </w:rPr>
        <w:t xml:space="preserve"> 50/2016</w:t>
      </w:r>
      <w:r w:rsidR="00804147">
        <w:rPr>
          <w:sz w:val="24"/>
          <w:szCs w:val="24"/>
        </w:rPr>
        <w:t xml:space="preserve"> che prevede l’applicabilità anche alle concessioni delle previsioni del titolo II del Codice. La gara deve selezionare il concessionario del servizio di erogazione  di bevande fredde, calde, snack/merende da effettuarsi mediante distributori automatici all’interno delle sedi dell’’</w:t>
      </w:r>
      <w:proofErr w:type="spellStart"/>
      <w:r w:rsidR="00804147">
        <w:rPr>
          <w:sz w:val="24"/>
          <w:szCs w:val="24"/>
        </w:rPr>
        <w:t>Itis</w:t>
      </w:r>
      <w:proofErr w:type="spellEnd"/>
      <w:r w:rsidR="00804147">
        <w:rPr>
          <w:sz w:val="24"/>
          <w:szCs w:val="24"/>
        </w:rPr>
        <w:t xml:space="preserve"> Mattei” di Sondrio.</w:t>
      </w:r>
    </w:p>
    <w:p w:rsidR="005F0549" w:rsidRPr="000C02D3" w:rsidRDefault="005F0549" w:rsidP="00C955C3">
      <w:pPr>
        <w:jc w:val="both"/>
        <w:rPr>
          <w:b/>
          <w:sz w:val="24"/>
          <w:szCs w:val="24"/>
        </w:rPr>
      </w:pPr>
      <w:r w:rsidRPr="000C02D3">
        <w:rPr>
          <w:b/>
          <w:sz w:val="24"/>
          <w:szCs w:val="24"/>
          <w:u w:val="single"/>
        </w:rPr>
        <w:t xml:space="preserve">PROCEDURA </w:t>
      </w:r>
      <w:proofErr w:type="spellStart"/>
      <w:r w:rsidRPr="000C02D3">
        <w:rPr>
          <w:b/>
          <w:sz w:val="24"/>
          <w:szCs w:val="24"/>
          <w:u w:val="single"/>
        </w:rPr>
        <w:t>DI</w:t>
      </w:r>
      <w:proofErr w:type="spellEnd"/>
      <w:r w:rsidRPr="000C02D3">
        <w:rPr>
          <w:b/>
          <w:sz w:val="24"/>
          <w:szCs w:val="24"/>
          <w:u w:val="single"/>
        </w:rPr>
        <w:t xml:space="preserve"> GARA</w:t>
      </w:r>
      <w:r w:rsidRPr="000C02D3">
        <w:rPr>
          <w:b/>
          <w:sz w:val="24"/>
          <w:szCs w:val="24"/>
        </w:rPr>
        <w:t>:</w:t>
      </w:r>
    </w:p>
    <w:p w:rsidR="005F0549" w:rsidRPr="000C02D3" w:rsidRDefault="006857A4" w:rsidP="00C955C3">
      <w:pPr>
        <w:jc w:val="both"/>
        <w:rPr>
          <w:sz w:val="24"/>
          <w:szCs w:val="24"/>
        </w:rPr>
      </w:pPr>
      <w:r>
        <w:rPr>
          <w:sz w:val="24"/>
          <w:szCs w:val="24"/>
        </w:rPr>
        <w:t>Procedura</w:t>
      </w:r>
      <w:r w:rsidR="00804147">
        <w:rPr>
          <w:sz w:val="24"/>
          <w:szCs w:val="24"/>
        </w:rPr>
        <w:t xml:space="preserve"> negoziata ai sensi dell’art. 36 comma 2 lettera b)</w:t>
      </w:r>
      <w:r>
        <w:rPr>
          <w:sz w:val="24"/>
          <w:szCs w:val="24"/>
        </w:rPr>
        <w:t xml:space="preserve"> </w:t>
      </w:r>
      <w:r w:rsidR="005F0549" w:rsidRPr="000C02D3">
        <w:rPr>
          <w:sz w:val="24"/>
          <w:szCs w:val="24"/>
        </w:rPr>
        <w:t>d</w:t>
      </w:r>
      <w:r w:rsidR="00804147">
        <w:rPr>
          <w:sz w:val="24"/>
          <w:szCs w:val="24"/>
        </w:rPr>
        <w:t xml:space="preserve">el Codice dei contratti </w:t>
      </w:r>
      <w:proofErr w:type="spellStart"/>
      <w:r w:rsidR="00804147">
        <w:rPr>
          <w:sz w:val="24"/>
          <w:szCs w:val="24"/>
        </w:rPr>
        <w:t>D.Lgs</w:t>
      </w:r>
      <w:proofErr w:type="spellEnd"/>
      <w:r w:rsidR="00804147">
        <w:rPr>
          <w:sz w:val="24"/>
          <w:szCs w:val="24"/>
        </w:rPr>
        <w:t xml:space="preserve"> 56/2017</w:t>
      </w:r>
    </w:p>
    <w:p w:rsidR="00FB0A52" w:rsidRPr="000C02D3" w:rsidRDefault="00FB0A52" w:rsidP="00C955C3">
      <w:pPr>
        <w:jc w:val="both"/>
        <w:rPr>
          <w:b/>
          <w:sz w:val="24"/>
          <w:szCs w:val="24"/>
          <w:u w:val="single"/>
        </w:rPr>
      </w:pPr>
      <w:r w:rsidRPr="000C02D3">
        <w:rPr>
          <w:b/>
          <w:sz w:val="24"/>
          <w:szCs w:val="24"/>
          <w:u w:val="single"/>
        </w:rPr>
        <w:t xml:space="preserve">CRITERIO </w:t>
      </w:r>
      <w:proofErr w:type="spellStart"/>
      <w:r w:rsidRPr="000C02D3">
        <w:rPr>
          <w:b/>
          <w:sz w:val="24"/>
          <w:szCs w:val="24"/>
          <w:u w:val="single"/>
        </w:rPr>
        <w:t>DI</w:t>
      </w:r>
      <w:proofErr w:type="spellEnd"/>
      <w:r w:rsidRPr="000C02D3">
        <w:rPr>
          <w:b/>
          <w:sz w:val="24"/>
          <w:szCs w:val="24"/>
          <w:u w:val="single"/>
        </w:rPr>
        <w:t xml:space="preserve"> AGGIUDICAZIONE:</w:t>
      </w:r>
    </w:p>
    <w:p w:rsidR="00FB0A52" w:rsidRPr="000C02D3" w:rsidRDefault="00FB0A52" w:rsidP="00C955C3">
      <w:pPr>
        <w:jc w:val="both"/>
        <w:rPr>
          <w:sz w:val="24"/>
          <w:szCs w:val="24"/>
        </w:rPr>
      </w:pPr>
      <w:r w:rsidRPr="000C02D3">
        <w:rPr>
          <w:sz w:val="24"/>
          <w:szCs w:val="24"/>
        </w:rPr>
        <w:t>Offerta economicamente più vantaggiosa</w:t>
      </w:r>
    </w:p>
    <w:p w:rsidR="005F0549" w:rsidRPr="000C02D3" w:rsidRDefault="005F0549" w:rsidP="00C955C3">
      <w:pPr>
        <w:jc w:val="both"/>
        <w:rPr>
          <w:b/>
          <w:sz w:val="24"/>
          <w:szCs w:val="24"/>
          <w:u w:val="single"/>
        </w:rPr>
      </w:pPr>
      <w:r w:rsidRPr="000C02D3">
        <w:rPr>
          <w:b/>
          <w:sz w:val="24"/>
          <w:szCs w:val="24"/>
          <w:u w:val="single"/>
        </w:rPr>
        <w:t>LUOGO E DESCRIZIONE DEL SERVIZIO:</w:t>
      </w:r>
    </w:p>
    <w:p w:rsidR="005F0549" w:rsidRPr="000C02D3" w:rsidRDefault="005F0549" w:rsidP="00C955C3">
      <w:pPr>
        <w:autoSpaceDE w:val="0"/>
        <w:autoSpaceDN w:val="0"/>
        <w:adjustRightInd w:val="0"/>
        <w:spacing w:after="0" w:line="240" w:lineRule="auto"/>
        <w:jc w:val="both"/>
        <w:rPr>
          <w:rFonts w:cs="Times New Roman"/>
          <w:b/>
          <w:bCs/>
          <w:sz w:val="24"/>
          <w:szCs w:val="24"/>
        </w:rPr>
      </w:pPr>
      <w:r w:rsidRPr="000C02D3">
        <w:rPr>
          <w:sz w:val="24"/>
          <w:szCs w:val="24"/>
        </w:rPr>
        <w:t xml:space="preserve">Luogo di esecuzione spazi interni </w:t>
      </w:r>
      <w:r w:rsidR="00B321E0">
        <w:rPr>
          <w:sz w:val="24"/>
          <w:szCs w:val="24"/>
        </w:rPr>
        <w:t xml:space="preserve">dell’istituto </w:t>
      </w:r>
      <w:r w:rsidR="004D1290">
        <w:rPr>
          <w:sz w:val="24"/>
          <w:szCs w:val="24"/>
        </w:rPr>
        <w:t>Tecnico “DE SIMONI</w:t>
      </w:r>
      <w:r w:rsidR="00B321E0">
        <w:rPr>
          <w:sz w:val="24"/>
          <w:szCs w:val="24"/>
        </w:rPr>
        <w:t>” di SONDRIO</w:t>
      </w:r>
      <w:r w:rsidR="006857A4">
        <w:rPr>
          <w:sz w:val="24"/>
          <w:szCs w:val="24"/>
        </w:rPr>
        <w:t>.</w:t>
      </w:r>
      <w:r w:rsidRPr="000C02D3">
        <w:rPr>
          <w:sz w:val="24"/>
          <w:szCs w:val="24"/>
        </w:rPr>
        <w:t xml:space="preserve"> Il servizio consiste nella concessione di spazi per l’installazione di distributori automatici idonei all’erogazione di bevande calde, fredde e prodotti vari per il personale dell</w:t>
      </w:r>
      <w:r w:rsidR="00255A77" w:rsidRPr="000C02D3">
        <w:rPr>
          <w:sz w:val="24"/>
          <w:szCs w:val="24"/>
        </w:rPr>
        <w:t>a scuola studenti, docen</w:t>
      </w:r>
      <w:r w:rsidRPr="000C02D3">
        <w:rPr>
          <w:sz w:val="24"/>
          <w:szCs w:val="24"/>
        </w:rPr>
        <w:t xml:space="preserve">ti, personale </w:t>
      </w:r>
      <w:proofErr w:type="spellStart"/>
      <w:r w:rsidRPr="000C02D3">
        <w:rPr>
          <w:sz w:val="24"/>
          <w:szCs w:val="24"/>
        </w:rPr>
        <w:t>Ata</w:t>
      </w:r>
      <w:proofErr w:type="spellEnd"/>
      <w:r w:rsidRPr="000C02D3">
        <w:rPr>
          <w:sz w:val="24"/>
          <w:szCs w:val="24"/>
        </w:rPr>
        <w:t>, e pubblico che frequenta l’istituto</w:t>
      </w:r>
      <w:r w:rsidRPr="000C02D3">
        <w:rPr>
          <w:rFonts w:cs="Times New Roman"/>
          <w:sz w:val="24"/>
          <w:szCs w:val="24"/>
        </w:rPr>
        <w:t>,l</w:t>
      </w:r>
      <w:r w:rsidRPr="000C02D3">
        <w:rPr>
          <w:rFonts w:cs="Times New Roman"/>
          <w:b/>
          <w:bCs/>
          <w:sz w:val="24"/>
          <w:szCs w:val="24"/>
        </w:rPr>
        <w:t>’utenza potenziale</w:t>
      </w:r>
      <w:r w:rsidR="00255A77" w:rsidRPr="000C02D3">
        <w:rPr>
          <w:rFonts w:cs="Times New Roman"/>
          <w:b/>
          <w:bCs/>
          <w:sz w:val="24"/>
          <w:szCs w:val="24"/>
        </w:rPr>
        <w:t xml:space="preserve"> complessiva delle sedi è di 1000</w:t>
      </w:r>
      <w:r w:rsidR="006857A4">
        <w:rPr>
          <w:rFonts w:cs="Times New Roman"/>
          <w:b/>
          <w:bCs/>
          <w:sz w:val="24"/>
          <w:szCs w:val="24"/>
        </w:rPr>
        <w:t xml:space="preserve"> studenti, circa 150 docenti, 30</w:t>
      </w:r>
      <w:r w:rsidRPr="000C02D3">
        <w:rPr>
          <w:rFonts w:cs="Times New Roman"/>
          <w:b/>
          <w:bCs/>
          <w:sz w:val="24"/>
          <w:szCs w:val="24"/>
        </w:rPr>
        <w:t xml:space="preserve"> personale non docente, oltre ai genitori, ai visitatori autorizzati, a eventuali partecipanti a convegni e corsi organizzati dal</w:t>
      </w:r>
      <w:r w:rsidR="006857A4">
        <w:rPr>
          <w:rFonts w:cs="Times New Roman"/>
          <w:b/>
          <w:bCs/>
          <w:sz w:val="24"/>
          <w:szCs w:val="24"/>
        </w:rPr>
        <w:t>la scuola, a Commissari d’esame, privati che usufruiscono dell’azienda interna alla scuola.</w:t>
      </w:r>
    </w:p>
    <w:p w:rsidR="005F0549" w:rsidRPr="000C02D3" w:rsidRDefault="005F0549" w:rsidP="00C955C3">
      <w:pPr>
        <w:autoSpaceDE w:val="0"/>
        <w:autoSpaceDN w:val="0"/>
        <w:adjustRightInd w:val="0"/>
        <w:spacing w:after="0" w:line="240" w:lineRule="auto"/>
        <w:jc w:val="both"/>
        <w:rPr>
          <w:rFonts w:cs="Times New Roman"/>
          <w:b/>
          <w:bCs/>
          <w:sz w:val="24"/>
          <w:szCs w:val="24"/>
        </w:rPr>
      </w:pPr>
    </w:p>
    <w:p w:rsidR="00255A77" w:rsidRPr="000C02D3" w:rsidRDefault="00255A77" w:rsidP="00C955C3">
      <w:pPr>
        <w:autoSpaceDE w:val="0"/>
        <w:autoSpaceDN w:val="0"/>
        <w:adjustRightInd w:val="0"/>
        <w:spacing w:after="0" w:line="240" w:lineRule="auto"/>
        <w:jc w:val="both"/>
        <w:rPr>
          <w:rFonts w:cs="Times New Roman"/>
          <w:b/>
          <w:bCs/>
          <w:sz w:val="24"/>
          <w:szCs w:val="24"/>
        </w:rPr>
      </w:pPr>
    </w:p>
    <w:p w:rsidR="00255A77" w:rsidRPr="000C02D3" w:rsidRDefault="00255A77" w:rsidP="00C955C3">
      <w:pPr>
        <w:autoSpaceDE w:val="0"/>
        <w:autoSpaceDN w:val="0"/>
        <w:adjustRightInd w:val="0"/>
        <w:spacing w:after="0" w:line="240" w:lineRule="auto"/>
        <w:jc w:val="both"/>
        <w:rPr>
          <w:rFonts w:cs="Times New Roman"/>
          <w:b/>
          <w:bCs/>
          <w:sz w:val="24"/>
          <w:szCs w:val="24"/>
        </w:rPr>
      </w:pPr>
    </w:p>
    <w:p w:rsidR="00255A77" w:rsidRPr="000C02D3" w:rsidRDefault="00255A77" w:rsidP="00C955C3">
      <w:pPr>
        <w:autoSpaceDE w:val="0"/>
        <w:autoSpaceDN w:val="0"/>
        <w:adjustRightInd w:val="0"/>
        <w:spacing w:after="0" w:line="240" w:lineRule="auto"/>
        <w:jc w:val="both"/>
        <w:rPr>
          <w:rFonts w:cs="Times New Roman"/>
          <w:b/>
          <w:bCs/>
          <w:sz w:val="24"/>
          <w:szCs w:val="24"/>
        </w:rPr>
      </w:pPr>
    </w:p>
    <w:p w:rsidR="005F0549" w:rsidRPr="000C02D3" w:rsidRDefault="005F0549"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IMPORTO DEL SERVIZIO A BASE D’ASTA:</w:t>
      </w:r>
    </w:p>
    <w:p w:rsidR="005F0549" w:rsidRPr="000C02D3" w:rsidRDefault="005F0549" w:rsidP="00C955C3">
      <w:pPr>
        <w:autoSpaceDE w:val="0"/>
        <w:autoSpaceDN w:val="0"/>
        <w:adjustRightInd w:val="0"/>
        <w:spacing w:after="0" w:line="240" w:lineRule="auto"/>
        <w:jc w:val="both"/>
        <w:rPr>
          <w:rFonts w:cs="Times New Roman"/>
          <w:bCs/>
          <w:sz w:val="24"/>
          <w:szCs w:val="24"/>
        </w:rPr>
      </w:pPr>
    </w:p>
    <w:p w:rsidR="000E5131" w:rsidRDefault="005F0549"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E’ p</w:t>
      </w:r>
      <w:r w:rsidR="0086314D">
        <w:rPr>
          <w:rFonts w:cs="Times New Roman"/>
          <w:bCs/>
          <w:sz w:val="24"/>
          <w:szCs w:val="24"/>
        </w:rPr>
        <w:t xml:space="preserve">revista l’installazione di </w:t>
      </w:r>
      <w:proofErr w:type="spellStart"/>
      <w:r w:rsidR="0086314D">
        <w:rPr>
          <w:rFonts w:cs="Times New Roman"/>
          <w:bCs/>
          <w:sz w:val="24"/>
          <w:szCs w:val="24"/>
        </w:rPr>
        <w:t>n°</w:t>
      </w:r>
      <w:proofErr w:type="spellEnd"/>
      <w:r w:rsidR="0086314D">
        <w:rPr>
          <w:rFonts w:cs="Times New Roman"/>
          <w:bCs/>
          <w:sz w:val="24"/>
          <w:szCs w:val="24"/>
        </w:rPr>
        <w:t xml:space="preserve"> 18</w:t>
      </w:r>
      <w:r w:rsidRPr="000C02D3">
        <w:rPr>
          <w:rFonts w:cs="Times New Roman"/>
          <w:bCs/>
          <w:sz w:val="24"/>
          <w:szCs w:val="24"/>
        </w:rPr>
        <w:t xml:space="preserve"> distributori di bevande</w:t>
      </w:r>
      <w:r w:rsidR="003378E1" w:rsidRPr="000C02D3">
        <w:rPr>
          <w:rFonts w:cs="Times New Roman"/>
          <w:bCs/>
          <w:sz w:val="24"/>
          <w:szCs w:val="24"/>
        </w:rPr>
        <w:t xml:space="preserve"> che dovrebbero garantire un flusso di de</w:t>
      </w:r>
      <w:r w:rsidR="00793C0D">
        <w:rPr>
          <w:rFonts w:cs="Times New Roman"/>
          <w:bCs/>
          <w:sz w:val="24"/>
          <w:szCs w:val="24"/>
        </w:rPr>
        <w:t>naro dagli utenti di circa 10,00</w:t>
      </w:r>
      <w:r w:rsidR="003378E1" w:rsidRPr="000C02D3">
        <w:rPr>
          <w:rFonts w:cs="Times New Roman"/>
          <w:bCs/>
          <w:sz w:val="24"/>
          <w:szCs w:val="24"/>
        </w:rPr>
        <w:t xml:space="preserve"> euro per distributore</w:t>
      </w:r>
      <w:r w:rsidR="00793C0D">
        <w:rPr>
          <w:rFonts w:cs="Times New Roman"/>
          <w:bCs/>
          <w:sz w:val="24"/>
          <w:szCs w:val="24"/>
        </w:rPr>
        <w:t xml:space="preserve"> al giorno</w:t>
      </w:r>
      <w:r w:rsidR="003378E1" w:rsidRPr="000C02D3">
        <w:rPr>
          <w:rFonts w:cs="Times New Roman"/>
          <w:bCs/>
          <w:sz w:val="24"/>
          <w:szCs w:val="24"/>
        </w:rPr>
        <w:t>, per c</w:t>
      </w:r>
      <w:r w:rsidR="00652FF6">
        <w:rPr>
          <w:rFonts w:cs="Times New Roman"/>
          <w:bCs/>
          <w:sz w:val="24"/>
          <w:szCs w:val="24"/>
        </w:rPr>
        <w:t>ui il valore complessivo è di 39.600</w:t>
      </w:r>
      <w:r w:rsidR="0086314D">
        <w:rPr>
          <w:rFonts w:cs="Times New Roman"/>
          <w:bCs/>
          <w:sz w:val="24"/>
          <w:szCs w:val="24"/>
        </w:rPr>
        <w:t xml:space="preserve"> euro, cosi calcolato: euro 10,00 (prezzo medio di incasso giornaliero) x 220 giorni (numero medio di effettivo utilizzo dei distributori)</w:t>
      </w:r>
      <w:r w:rsidR="00652FF6">
        <w:rPr>
          <w:rFonts w:cs="Times New Roman"/>
          <w:bCs/>
          <w:sz w:val="24"/>
          <w:szCs w:val="24"/>
        </w:rPr>
        <w:t xml:space="preserve"> x 18 (numero dei distributori da installare).</w:t>
      </w:r>
    </w:p>
    <w:p w:rsidR="000E5131" w:rsidRDefault="003378E1"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Poiché il servizio viene esplicato per </w:t>
      </w:r>
      <w:r w:rsidR="00C955C3" w:rsidRPr="000C02D3">
        <w:rPr>
          <w:rFonts w:cs="Times New Roman"/>
          <w:bCs/>
          <w:sz w:val="24"/>
          <w:szCs w:val="24"/>
        </w:rPr>
        <w:t xml:space="preserve">5 anni </w:t>
      </w:r>
      <w:r w:rsidR="0086314D">
        <w:rPr>
          <w:rFonts w:cs="Times New Roman"/>
          <w:bCs/>
          <w:sz w:val="24"/>
          <w:szCs w:val="24"/>
        </w:rPr>
        <w:t xml:space="preserve"> il valore complessivo è di </w:t>
      </w:r>
      <w:r w:rsidR="00652FF6">
        <w:rPr>
          <w:rFonts w:cs="Times New Roman"/>
          <w:bCs/>
          <w:sz w:val="24"/>
          <w:szCs w:val="24"/>
        </w:rPr>
        <w:t>198</w:t>
      </w:r>
      <w:r w:rsidRPr="000C02D3">
        <w:rPr>
          <w:rFonts w:cs="Times New Roman"/>
          <w:bCs/>
          <w:sz w:val="24"/>
          <w:szCs w:val="24"/>
        </w:rPr>
        <w:t>.000 Euro.</w:t>
      </w:r>
    </w:p>
    <w:p w:rsidR="005F0549" w:rsidRPr="000C02D3" w:rsidRDefault="000E5131" w:rsidP="00C955C3">
      <w:pPr>
        <w:autoSpaceDE w:val="0"/>
        <w:autoSpaceDN w:val="0"/>
        <w:adjustRightInd w:val="0"/>
        <w:spacing w:after="0" w:line="240" w:lineRule="auto"/>
        <w:jc w:val="both"/>
        <w:rPr>
          <w:rFonts w:cs="Times New Roman"/>
          <w:bCs/>
          <w:sz w:val="24"/>
          <w:szCs w:val="24"/>
        </w:rPr>
      </w:pPr>
      <w:r>
        <w:rPr>
          <w:rFonts w:cs="Times New Roman"/>
          <w:bCs/>
          <w:sz w:val="24"/>
          <w:szCs w:val="24"/>
        </w:rPr>
        <w:t xml:space="preserve"> A ciò </w:t>
      </w:r>
      <w:r w:rsidR="003378E1" w:rsidRPr="000C02D3">
        <w:rPr>
          <w:rFonts w:cs="Times New Roman"/>
          <w:bCs/>
          <w:sz w:val="24"/>
          <w:szCs w:val="24"/>
        </w:rPr>
        <w:t xml:space="preserve"> si deve aggiungere il corrispettivo di gestione che comprende il canone annuo, il rimborso f</w:t>
      </w:r>
      <w:r w:rsidR="00C955C3" w:rsidRPr="000C02D3">
        <w:rPr>
          <w:rFonts w:cs="Times New Roman"/>
          <w:bCs/>
          <w:sz w:val="24"/>
          <w:szCs w:val="24"/>
        </w:rPr>
        <w:t>orfettario del consumo idrico e</w:t>
      </w:r>
      <w:r w:rsidR="003378E1" w:rsidRPr="000C02D3">
        <w:rPr>
          <w:rFonts w:cs="Times New Roman"/>
          <w:bCs/>
          <w:sz w:val="24"/>
          <w:szCs w:val="24"/>
        </w:rPr>
        <w:t>d elettrico, lo smaltimento dei rifiuti e la pulizia delle aree attigue ai distributori, per</w:t>
      </w:r>
      <w:r w:rsidR="00C955C3" w:rsidRPr="000C02D3">
        <w:rPr>
          <w:rFonts w:cs="Times New Roman"/>
          <w:bCs/>
          <w:sz w:val="24"/>
          <w:szCs w:val="24"/>
        </w:rPr>
        <w:t xml:space="preserve"> un totale di</w:t>
      </w:r>
      <w:r w:rsidR="00652FF6">
        <w:rPr>
          <w:rFonts w:cs="Times New Roman"/>
          <w:bCs/>
          <w:sz w:val="24"/>
          <w:szCs w:val="24"/>
        </w:rPr>
        <w:t xml:space="preserve"> 8.000 Euro.( all’anno), </w:t>
      </w:r>
      <w:r>
        <w:rPr>
          <w:rFonts w:cs="Times New Roman"/>
          <w:bCs/>
          <w:sz w:val="24"/>
          <w:szCs w:val="24"/>
        </w:rPr>
        <w:t>p</w:t>
      </w:r>
      <w:r w:rsidR="003378E1" w:rsidRPr="000C02D3">
        <w:rPr>
          <w:rFonts w:cs="Times New Roman"/>
          <w:bCs/>
          <w:sz w:val="24"/>
          <w:szCs w:val="24"/>
        </w:rPr>
        <w:t>er</w:t>
      </w:r>
      <w:r w:rsidR="00652FF6">
        <w:rPr>
          <w:rFonts w:cs="Times New Roman"/>
          <w:bCs/>
          <w:sz w:val="24"/>
          <w:szCs w:val="24"/>
        </w:rPr>
        <w:t xml:space="preserve">  cui  l’importo a base d’asta è di </w:t>
      </w:r>
      <w:r w:rsidR="00652FF6" w:rsidRPr="00652FF6">
        <w:rPr>
          <w:rFonts w:cs="Times New Roman"/>
          <w:b/>
          <w:bCs/>
          <w:sz w:val="24"/>
          <w:szCs w:val="24"/>
        </w:rPr>
        <w:t>23</w:t>
      </w:r>
      <w:r w:rsidR="003378E1" w:rsidRPr="00652FF6">
        <w:rPr>
          <w:rFonts w:cs="Times New Roman"/>
          <w:b/>
          <w:bCs/>
          <w:sz w:val="24"/>
          <w:szCs w:val="24"/>
        </w:rPr>
        <w:t>8</w:t>
      </w:r>
      <w:r w:rsidR="003378E1" w:rsidRPr="000C02D3">
        <w:rPr>
          <w:rFonts w:cs="Times New Roman"/>
          <w:b/>
          <w:bCs/>
          <w:sz w:val="24"/>
          <w:szCs w:val="24"/>
        </w:rPr>
        <w:t>.000 Euro</w:t>
      </w:r>
      <w:r w:rsidR="003378E1" w:rsidRPr="000C02D3">
        <w:rPr>
          <w:rFonts w:cs="Times New Roman"/>
          <w:bCs/>
          <w:sz w:val="24"/>
          <w:szCs w:val="24"/>
        </w:rPr>
        <w:t xml:space="preserve">. </w:t>
      </w:r>
    </w:p>
    <w:p w:rsidR="003378E1" w:rsidRPr="000C02D3" w:rsidRDefault="003378E1" w:rsidP="00C955C3">
      <w:pPr>
        <w:autoSpaceDE w:val="0"/>
        <w:autoSpaceDN w:val="0"/>
        <w:adjustRightInd w:val="0"/>
        <w:spacing w:after="0" w:line="240" w:lineRule="auto"/>
        <w:jc w:val="both"/>
        <w:rPr>
          <w:rFonts w:cs="Times New Roman"/>
          <w:bCs/>
          <w:sz w:val="24"/>
          <w:szCs w:val="24"/>
        </w:rPr>
      </w:pPr>
    </w:p>
    <w:p w:rsidR="003378E1" w:rsidRPr="000C02D3" w:rsidRDefault="003378E1"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DURATA DEL SERVIZIO:</w:t>
      </w:r>
    </w:p>
    <w:p w:rsidR="003378E1" w:rsidRPr="000C02D3" w:rsidRDefault="003378E1" w:rsidP="00C955C3">
      <w:pPr>
        <w:autoSpaceDE w:val="0"/>
        <w:autoSpaceDN w:val="0"/>
        <w:adjustRightInd w:val="0"/>
        <w:spacing w:after="0" w:line="240" w:lineRule="auto"/>
        <w:jc w:val="both"/>
        <w:rPr>
          <w:rFonts w:cs="Times New Roman"/>
          <w:b/>
          <w:bCs/>
          <w:sz w:val="24"/>
          <w:szCs w:val="24"/>
          <w:u w:val="single"/>
        </w:rPr>
      </w:pPr>
    </w:p>
    <w:p w:rsidR="003378E1" w:rsidRPr="000C02D3" w:rsidRDefault="003378E1"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Il servizio avrà durata quinquennale con decorrenza dal giorno successivo dalla data di sottoscrizione del contratto, ovvero dal verbale di consegna del servizio.</w:t>
      </w:r>
    </w:p>
    <w:p w:rsidR="003378E1" w:rsidRPr="000C02D3" w:rsidRDefault="003378E1" w:rsidP="00C955C3">
      <w:pPr>
        <w:autoSpaceDE w:val="0"/>
        <w:autoSpaceDN w:val="0"/>
        <w:adjustRightInd w:val="0"/>
        <w:spacing w:after="0" w:line="240" w:lineRule="auto"/>
        <w:jc w:val="both"/>
        <w:rPr>
          <w:rFonts w:cs="Times New Roman"/>
          <w:bCs/>
          <w:sz w:val="24"/>
          <w:szCs w:val="24"/>
        </w:rPr>
      </w:pPr>
    </w:p>
    <w:p w:rsidR="003378E1" w:rsidRPr="000C02D3" w:rsidRDefault="009200FA"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PUBBLICAZIONE</w:t>
      </w:r>
      <w:r w:rsidR="003378E1" w:rsidRPr="000C02D3">
        <w:rPr>
          <w:rFonts w:cs="Times New Roman"/>
          <w:b/>
          <w:bCs/>
          <w:sz w:val="24"/>
          <w:szCs w:val="24"/>
          <w:u w:val="single"/>
        </w:rPr>
        <w:t>:</w:t>
      </w:r>
    </w:p>
    <w:p w:rsidR="009200FA" w:rsidRPr="000C02D3" w:rsidRDefault="009200FA" w:rsidP="00C955C3">
      <w:pPr>
        <w:autoSpaceDE w:val="0"/>
        <w:autoSpaceDN w:val="0"/>
        <w:adjustRightInd w:val="0"/>
        <w:spacing w:after="0" w:line="240" w:lineRule="auto"/>
        <w:jc w:val="both"/>
        <w:rPr>
          <w:rFonts w:cs="Times New Roman"/>
          <w:b/>
          <w:bCs/>
          <w:sz w:val="24"/>
          <w:szCs w:val="24"/>
          <w:u w:val="single"/>
        </w:rPr>
      </w:pPr>
    </w:p>
    <w:p w:rsidR="009200FA" w:rsidRPr="000C02D3" w:rsidRDefault="009200FA"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Il presente bando di gara è pubblicato sul sito dell’Istitu</w:t>
      </w:r>
      <w:r w:rsidR="00B321E0">
        <w:rPr>
          <w:rFonts w:cs="Times New Roman"/>
          <w:bCs/>
          <w:sz w:val="24"/>
          <w:szCs w:val="24"/>
        </w:rPr>
        <w:t xml:space="preserve">to </w:t>
      </w:r>
      <w:proofErr w:type="spellStart"/>
      <w:r w:rsidR="00B321E0">
        <w:rPr>
          <w:rFonts w:cs="Times New Roman"/>
          <w:bCs/>
          <w:sz w:val="24"/>
          <w:szCs w:val="24"/>
        </w:rPr>
        <w:t>xxxxxxxxxxxxxx</w:t>
      </w:r>
      <w:proofErr w:type="spellEnd"/>
      <w:r w:rsidRPr="000C02D3">
        <w:rPr>
          <w:rFonts w:cs="Times New Roman"/>
          <w:bCs/>
          <w:sz w:val="24"/>
          <w:szCs w:val="24"/>
        </w:rPr>
        <w:t>, all’Albo Pretorio e sul link Amministrazione Trasparente alla voce “bandi e gare”.</w:t>
      </w:r>
    </w:p>
    <w:p w:rsidR="009200FA" w:rsidRPr="000C02D3" w:rsidRDefault="009200FA" w:rsidP="00C955C3">
      <w:pPr>
        <w:autoSpaceDE w:val="0"/>
        <w:autoSpaceDN w:val="0"/>
        <w:adjustRightInd w:val="0"/>
        <w:spacing w:after="0" w:line="240" w:lineRule="auto"/>
        <w:jc w:val="both"/>
        <w:rPr>
          <w:rFonts w:cs="Times New Roman"/>
          <w:bCs/>
          <w:sz w:val="24"/>
          <w:szCs w:val="24"/>
        </w:rPr>
      </w:pPr>
    </w:p>
    <w:p w:rsidR="009200FA" w:rsidRPr="000C02D3" w:rsidRDefault="009200FA"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 xml:space="preserve">MADALITA’ </w:t>
      </w:r>
      <w:proofErr w:type="spellStart"/>
      <w:r w:rsidRPr="000C02D3">
        <w:rPr>
          <w:rFonts w:cs="Times New Roman"/>
          <w:b/>
          <w:bCs/>
          <w:sz w:val="24"/>
          <w:szCs w:val="24"/>
          <w:u w:val="single"/>
        </w:rPr>
        <w:t>DI</w:t>
      </w:r>
      <w:proofErr w:type="spellEnd"/>
      <w:r w:rsidRPr="000C02D3">
        <w:rPr>
          <w:rFonts w:cs="Times New Roman"/>
          <w:b/>
          <w:bCs/>
          <w:sz w:val="24"/>
          <w:szCs w:val="24"/>
          <w:u w:val="single"/>
        </w:rPr>
        <w:t xml:space="preserve"> PRESENTAZIONE DELLE OFFERTE</w:t>
      </w:r>
    </w:p>
    <w:p w:rsidR="009200FA" w:rsidRPr="000C02D3" w:rsidRDefault="009200FA" w:rsidP="00C955C3">
      <w:pPr>
        <w:autoSpaceDE w:val="0"/>
        <w:autoSpaceDN w:val="0"/>
        <w:adjustRightInd w:val="0"/>
        <w:spacing w:after="0" w:line="240" w:lineRule="auto"/>
        <w:jc w:val="both"/>
        <w:rPr>
          <w:rFonts w:cs="Times New Roman"/>
          <w:b/>
          <w:bCs/>
          <w:sz w:val="24"/>
          <w:szCs w:val="24"/>
          <w:u w:val="single"/>
        </w:rPr>
      </w:pPr>
    </w:p>
    <w:p w:rsidR="009200FA" w:rsidRPr="000C02D3" w:rsidRDefault="009200FA" w:rsidP="00C955C3">
      <w:pPr>
        <w:autoSpaceDE w:val="0"/>
        <w:autoSpaceDN w:val="0"/>
        <w:adjustRightInd w:val="0"/>
        <w:spacing w:after="0" w:line="240" w:lineRule="auto"/>
        <w:jc w:val="both"/>
        <w:rPr>
          <w:rFonts w:cs="ArialMT"/>
          <w:sz w:val="24"/>
          <w:szCs w:val="24"/>
        </w:rPr>
      </w:pPr>
    </w:p>
    <w:p w:rsidR="009200FA" w:rsidRPr="000C02D3" w:rsidRDefault="009200FA" w:rsidP="00C955C3">
      <w:pPr>
        <w:autoSpaceDE w:val="0"/>
        <w:autoSpaceDN w:val="0"/>
        <w:adjustRightInd w:val="0"/>
        <w:spacing w:after="0" w:line="240" w:lineRule="auto"/>
        <w:jc w:val="both"/>
        <w:rPr>
          <w:rFonts w:cs="Times New Roman"/>
          <w:sz w:val="24"/>
          <w:szCs w:val="24"/>
        </w:rPr>
      </w:pPr>
      <w:r w:rsidRPr="000C02D3">
        <w:rPr>
          <w:rFonts w:cs="Times New Roman"/>
          <w:sz w:val="24"/>
          <w:szCs w:val="24"/>
        </w:rPr>
        <w:t xml:space="preserve">Le offerte dovranno pervenire, in busta chiusa, entro e non oltre le ore </w:t>
      </w:r>
      <w:r w:rsidRPr="000C02D3">
        <w:rPr>
          <w:rFonts w:cs="Times New Roman"/>
          <w:b/>
          <w:bCs/>
          <w:sz w:val="24"/>
          <w:szCs w:val="24"/>
        </w:rPr>
        <w:t xml:space="preserve">9,00 </w:t>
      </w:r>
      <w:r w:rsidRPr="000C02D3">
        <w:rPr>
          <w:rFonts w:cs="Times New Roman"/>
          <w:sz w:val="24"/>
          <w:szCs w:val="24"/>
        </w:rPr>
        <w:t xml:space="preserve">del giorno 12 </w:t>
      </w:r>
      <w:r w:rsidR="00793C0D" w:rsidRPr="004D1290">
        <w:rPr>
          <w:rFonts w:cs="Times New Roman"/>
          <w:sz w:val="24"/>
          <w:szCs w:val="24"/>
        </w:rPr>
        <w:t>dicembre 2017</w:t>
      </w:r>
      <w:r w:rsidRPr="000C02D3">
        <w:rPr>
          <w:rFonts w:cs="Times New Roman"/>
          <w:sz w:val="24"/>
          <w:szCs w:val="24"/>
        </w:rPr>
        <w:t xml:space="preserve"> all’Istituto Istruzi</w:t>
      </w:r>
      <w:r w:rsidR="004D1290">
        <w:rPr>
          <w:rFonts w:cs="Times New Roman"/>
          <w:sz w:val="24"/>
          <w:szCs w:val="24"/>
        </w:rPr>
        <w:t>one Superiore “DE SIMONI</w:t>
      </w:r>
      <w:r w:rsidR="00B321E0">
        <w:rPr>
          <w:rFonts w:cs="Times New Roman"/>
          <w:sz w:val="24"/>
          <w:szCs w:val="24"/>
        </w:rPr>
        <w:t xml:space="preserve"> ” – Via Tonale XX</w:t>
      </w:r>
      <w:r w:rsidR="00255A77" w:rsidRPr="000C02D3">
        <w:rPr>
          <w:rFonts w:cs="Times New Roman"/>
          <w:sz w:val="24"/>
          <w:szCs w:val="24"/>
        </w:rPr>
        <w:t>-</w:t>
      </w:r>
      <w:r w:rsidRPr="000C02D3">
        <w:rPr>
          <w:rFonts w:cs="Times New Roman"/>
          <w:sz w:val="24"/>
          <w:szCs w:val="24"/>
        </w:rPr>
        <w:t xml:space="preserve"> 23100 SONDRIO, via pec o consegna diretta o per posta. In quest’ultimo caso se il plico arrivasse in  ritardo imputabile alle Poste l’offerta non sarà presa in considerazione.</w:t>
      </w:r>
    </w:p>
    <w:p w:rsidR="009200FA" w:rsidRPr="000C02D3" w:rsidRDefault="009200FA" w:rsidP="00C955C3">
      <w:pPr>
        <w:pStyle w:val="Paragrafoelenco"/>
        <w:numPr>
          <w:ilvl w:val="0"/>
          <w:numId w:val="1"/>
        </w:numPr>
        <w:autoSpaceDE w:val="0"/>
        <w:autoSpaceDN w:val="0"/>
        <w:adjustRightInd w:val="0"/>
        <w:spacing w:after="0" w:line="240" w:lineRule="auto"/>
        <w:jc w:val="both"/>
        <w:rPr>
          <w:rFonts w:cs="Times New Roman"/>
          <w:sz w:val="24"/>
          <w:szCs w:val="24"/>
        </w:rPr>
      </w:pPr>
      <w:r w:rsidRPr="000C02D3">
        <w:rPr>
          <w:rFonts w:cs="Times New Roman"/>
          <w:sz w:val="24"/>
          <w:szCs w:val="24"/>
        </w:rPr>
        <w:t>La presentazione dell’offerta dopo il termine, anche per motivi di forza maggiore,  determinerà l’esclusione dalla gara. Farà fede il timbro di protocollo da parte della scuola.</w:t>
      </w:r>
    </w:p>
    <w:p w:rsidR="009200FA" w:rsidRPr="000C02D3" w:rsidRDefault="009200FA" w:rsidP="00C955C3">
      <w:pPr>
        <w:pStyle w:val="Paragrafoelenco"/>
        <w:numPr>
          <w:ilvl w:val="0"/>
          <w:numId w:val="1"/>
        </w:numPr>
        <w:autoSpaceDE w:val="0"/>
        <w:autoSpaceDN w:val="0"/>
        <w:adjustRightInd w:val="0"/>
        <w:spacing w:after="0" w:line="240" w:lineRule="auto"/>
        <w:jc w:val="both"/>
        <w:rPr>
          <w:rFonts w:cs="Times New Roman"/>
          <w:sz w:val="24"/>
          <w:szCs w:val="24"/>
        </w:rPr>
      </w:pPr>
      <w:r w:rsidRPr="000C02D3">
        <w:rPr>
          <w:rFonts w:cs="Times New Roman"/>
          <w:sz w:val="24"/>
          <w:szCs w:val="24"/>
        </w:rPr>
        <w:t>L’offerta presentata non può essere ritirata, modificata o sostituita con altra.</w:t>
      </w:r>
    </w:p>
    <w:p w:rsidR="009200FA" w:rsidRPr="000C02D3" w:rsidRDefault="009200FA" w:rsidP="00C955C3">
      <w:pPr>
        <w:pStyle w:val="Paragrafoelenco"/>
        <w:numPr>
          <w:ilvl w:val="0"/>
          <w:numId w:val="1"/>
        </w:numPr>
        <w:autoSpaceDE w:val="0"/>
        <w:autoSpaceDN w:val="0"/>
        <w:adjustRightInd w:val="0"/>
        <w:spacing w:after="0" w:line="240" w:lineRule="auto"/>
        <w:jc w:val="both"/>
        <w:rPr>
          <w:rFonts w:cs="Times New Roman"/>
          <w:sz w:val="24"/>
          <w:szCs w:val="24"/>
        </w:rPr>
      </w:pPr>
      <w:r w:rsidRPr="000C02D3">
        <w:rPr>
          <w:rFonts w:cs="Times New Roman"/>
          <w:sz w:val="24"/>
          <w:szCs w:val="24"/>
        </w:rPr>
        <w:t>La busta nella parte esterna dovrà riportare:</w:t>
      </w:r>
    </w:p>
    <w:p w:rsidR="009200FA" w:rsidRPr="000C02D3" w:rsidRDefault="009200FA" w:rsidP="00C955C3">
      <w:pPr>
        <w:autoSpaceDE w:val="0"/>
        <w:autoSpaceDN w:val="0"/>
        <w:adjustRightInd w:val="0"/>
        <w:spacing w:after="0" w:line="240" w:lineRule="auto"/>
        <w:ind w:left="708"/>
        <w:jc w:val="both"/>
        <w:rPr>
          <w:rFonts w:cs="Times New Roman"/>
          <w:sz w:val="24"/>
          <w:szCs w:val="24"/>
        </w:rPr>
      </w:pPr>
      <w:r w:rsidRPr="000C02D3">
        <w:rPr>
          <w:rFonts w:cs="Times New Roman"/>
          <w:sz w:val="24"/>
          <w:szCs w:val="24"/>
        </w:rPr>
        <w:t>indirizzo della scuola – indirizzo del mittente – la dicitura: ”OFFERTA PER L’INSTALLAZIONE E GESTIONE DEI DISTRIBUTORI AUTOMATICI” senza alcun segno di riconoscimento.</w:t>
      </w:r>
    </w:p>
    <w:p w:rsidR="009200FA" w:rsidRPr="000C02D3" w:rsidRDefault="009200FA" w:rsidP="00C955C3">
      <w:pPr>
        <w:autoSpaceDE w:val="0"/>
        <w:autoSpaceDN w:val="0"/>
        <w:adjustRightInd w:val="0"/>
        <w:spacing w:after="0" w:line="240" w:lineRule="auto"/>
        <w:ind w:firstLine="708"/>
        <w:jc w:val="both"/>
        <w:rPr>
          <w:rFonts w:cs="Times New Roman"/>
          <w:sz w:val="24"/>
          <w:szCs w:val="24"/>
        </w:rPr>
      </w:pPr>
      <w:r w:rsidRPr="000C02D3">
        <w:rPr>
          <w:rFonts w:cs="Times New Roman"/>
          <w:sz w:val="24"/>
          <w:szCs w:val="24"/>
        </w:rPr>
        <w:t>All’interno del plico:</w:t>
      </w:r>
    </w:p>
    <w:p w:rsidR="009200FA" w:rsidRPr="000C02D3" w:rsidRDefault="009200FA" w:rsidP="00C955C3">
      <w:pPr>
        <w:pStyle w:val="Paragrafoelenco"/>
        <w:numPr>
          <w:ilvl w:val="0"/>
          <w:numId w:val="2"/>
        </w:numPr>
        <w:autoSpaceDE w:val="0"/>
        <w:autoSpaceDN w:val="0"/>
        <w:adjustRightInd w:val="0"/>
        <w:spacing w:after="0" w:line="240" w:lineRule="auto"/>
        <w:jc w:val="both"/>
        <w:rPr>
          <w:rFonts w:cs="Times New Roman"/>
          <w:sz w:val="24"/>
          <w:szCs w:val="24"/>
        </w:rPr>
      </w:pPr>
      <w:r w:rsidRPr="000C02D3">
        <w:rPr>
          <w:rFonts w:cs="Times New Roman"/>
          <w:bCs/>
          <w:sz w:val="24"/>
          <w:szCs w:val="24"/>
        </w:rPr>
        <w:t>ALLEGATO A - SERVIZIO</w:t>
      </w:r>
      <w:r w:rsidRPr="000C02D3">
        <w:rPr>
          <w:rFonts w:cs="Times New Roman"/>
          <w:sz w:val="24"/>
          <w:szCs w:val="24"/>
        </w:rPr>
        <w:t>: dovrà contenere quanto richiesto nei criteri di valutazione dell’offerta tecnica e sottoscritta in ogni pagina dal legale rappresentante della ditta</w:t>
      </w:r>
    </w:p>
    <w:p w:rsidR="009200FA" w:rsidRPr="000C02D3" w:rsidRDefault="009200FA" w:rsidP="00C955C3">
      <w:pPr>
        <w:pStyle w:val="Paragrafoelenco"/>
        <w:numPr>
          <w:ilvl w:val="0"/>
          <w:numId w:val="2"/>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ALLEGATO B – PRODOTTI E PREZZI: dovrà contenere i prezzi e la grammatura dei prodotti, sottoscritta dal titolare/legale rappresentante</w:t>
      </w:r>
    </w:p>
    <w:p w:rsidR="009200FA" w:rsidRPr="000C02D3" w:rsidRDefault="009200FA" w:rsidP="00C955C3">
      <w:pPr>
        <w:pStyle w:val="Paragrafoelenco"/>
        <w:numPr>
          <w:ilvl w:val="0"/>
          <w:numId w:val="2"/>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ALLEGATO C – dovrà contenere l’offerta economica, sottoscritta dal titolare/legale rappresentante</w:t>
      </w:r>
    </w:p>
    <w:p w:rsidR="006473ED" w:rsidRPr="000C02D3" w:rsidRDefault="00766F5B" w:rsidP="00C955C3">
      <w:pPr>
        <w:pStyle w:val="Paragrafoelenco"/>
        <w:numPr>
          <w:ilvl w:val="0"/>
          <w:numId w:val="2"/>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Documentazione amministrativa: </w:t>
      </w:r>
    </w:p>
    <w:p w:rsidR="009200FA" w:rsidRPr="000C02D3" w:rsidRDefault="00766F5B"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domanda di partecipazione sottoscritta dal legale rappresentante con allegata fotocopia fotostatica del documento di identità del sottoscrittore </w:t>
      </w:r>
    </w:p>
    <w:p w:rsidR="006473ED" w:rsidRPr="000C02D3" w:rsidRDefault="006473ED"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Dichiarazione sostitutiva resa ai sensi degli artt.</w:t>
      </w:r>
      <w:r w:rsidR="006857A4">
        <w:rPr>
          <w:rFonts w:cs="Times New Roman"/>
          <w:bCs/>
          <w:sz w:val="24"/>
          <w:szCs w:val="24"/>
        </w:rPr>
        <w:t xml:space="preserve"> </w:t>
      </w:r>
      <w:r w:rsidRPr="000C02D3">
        <w:rPr>
          <w:rFonts w:cs="Times New Roman"/>
          <w:bCs/>
          <w:sz w:val="24"/>
          <w:szCs w:val="24"/>
        </w:rPr>
        <w:t>46 e 47 del D.P.R. 445/2000</w:t>
      </w:r>
      <w:r w:rsidR="006878B5" w:rsidRPr="000C02D3">
        <w:rPr>
          <w:rFonts w:cs="Times New Roman"/>
          <w:bCs/>
          <w:sz w:val="24"/>
          <w:szCs w:val="24"/>
        </w:rPr>
        <w:t xml:space="preserve"> con il quale il concorrente attesta, indicandole specificatamente di no</w:t>
      </w:r>
      <w:r w:rsidR="006857A4">
        <w:rPr>
          <w:rFonts w:cs="Times New Roman"/>
          <w:bCs/>
          <w:sz w:val="24"/>
          <w:szCs w:val="24"/>
        </w:rPr>
        <w:t>n</w:t>
      </w:r>
      <w:r w:rsidR="006878B5" w:rsidRPr="000C02D3">
        <w:rPr>
          <w:rFonts w:cs="Times New Roman"/>
          <w:bCs/>
          <w:sz w:val="24"/>
          <w:szCs w:val="24"/>
        </w:rPr>
        <w:t xml:space="preserve"> trovarsi nelle condizioni previste dall’art.80 del codice dei contratti 50/2016</w:t>
      </w:r>
    </w:p>
    <w:p w:rsidR="006878B5" w:rsidRPr="000C02D3" w:rsidRDefault="006878B5"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Dichiarazione sostitutiva di iscrizione al Registro delle imprese della Camera di Commercio</w:t>
      </w:r>
    </w:p>
    <w:p w:rsidR="006878B5" w:rsidRPr="000C02D3" w:rsidRDefault="006878B5"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Dichiarazione di avere un sufficiente livello di copertura assicurativa contro i rischi professionali</w:t>
      </w:r>
    </w:p>
    <w:p w:rsidR="006878B5" w:rsidRPr="000C02D3" w:rsidRDefault="006878B5"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Attestazione di esperienze maturate nel settore</w:t>
      </w:r>
    </w:p>
    <w:p w:rsidR="006878B5" w:rsidRPr="000C02D3" w:rsidRDefault="006878B5"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0C02D3">
        <w:rPr>
          <w:rFonts w:cs="Times New Roman"/>
          <w:bCs/>
          <w:sz w:val="24"/>
          <w:szCs w:val="24"/>
        </w:rPr>
        <w:t>Documento attestante l’avvenuta costituzione della cauzione provvisoria</w:t>
      </w:r>
    </w:p>
    <w:p w:rsidR="006878B5" w:rsidRPr="00692C08" w:rsidRDefault="006878B5" w:rsidP="00C955C3">
      <w:pPr>
        <w:pStyle w:val="Paragrafoelenco"/>
        <w:numPr>
          <w:ilvl w:val="0"/>
          <w:numId w:val="5"/>
        </w:numPr>
        <w:autoSpaceDE w:val="0"/>
        <w:autoSpaceDN w:val="0"/>
        <w:adjustRightInd w:val="0"/>
        <w:spacing w:after="0" w:line="240" w:lineRule="auto"/>
        <w:jc w:val="both"/>
        <w:rPr>
          <w:rFonts w:cs="Times New Roman"/>
          <w:bCs/>
          <w:sz w:val="24"/>
          <w:szCs w:val="24"/>
        </w:rPr>
      </w:pPr>
      <w:r w:rsidRPr="00692C08">
        <w:rPr>
          <w:rFonts w:cs="Times New Roman"/>
          <w:bCs/>
          <w:sz w:val="24"/>
          <w:szCs w:val="24"/>
        </w:rPr>
        <w:t xml:space="preserve">Ricevuta </w:t>
      </w:r>
      <w:r w:rsidR="003D0D8D" w:rsidRPr="00692C08">
        <w:rPr>
          <w:rFonts w:cs="Times New Roman"/>
          <w:bCs/>
          <w:sz w:val="24"/>
          <w:szCs w:val="24"/>
        </w:rPr>
        <w:t>di pagamento del contributo A</w:t>
      </w:r>
      <w:r w:rsidRPr="00692C08">
        <w:rPr>
          <w:rFonts w:cs="Times New Roman"/>
          <w:bCs/>
          <w:sz w:val="24"/>
          <w:szCs w:val="24"/>
        </w:rPr>
        <w:t>NAC</w:t>
      </w:r>
    </w:p>
    <w:p w:rsidR="00692C08" w:rsidRPr="00692C08" w:rsidRDefault="00692C08" w:rsidP="00C955C3">
      <w:pPr>
        <w:pStyle w:val="Paragrafoelenco"/>
        <w:numPr>
          <w:ilvl w:val="0"/>
          <w:numId w:val="5"/>
        </w:numPr>
        <w:autoSpaceDE w:val="0"/>
        <w:autoSpaceDN w:val="0"/>
        <w:adjustRightInd w:val="0"/>
        <w:spacing w:after="0" w:line="240" w:lineRule="auto"/>
        <w:jc w:val="both"/>
        <w:rPr>
          <w:rFonts w:cs="Times New Roman"/>
          <w:bCs/>
          <w:sz w:val="24"/>
          <w:szCs w:val="24"/>
        </w:rPr>
      </w:pPr>
    </w:p>
    <w:p w:rsidR="00692C08" w:rsidRDefault="00692C08" w:rsidP="00692C08">
      <w:pPr>
        <w:pStyle w:val="Default"/>
        <w:rPr>
          <w:sz w:val="23"/>
          <w:szCs w:val="23"/>
        </w:rPr>
      </w:pPr>
      <w:r w:rsidRPr="00D36E8C">
        <w:rPr>
          <w:rFonts w:cs="Times New Roman"/>
          <w:b/>
          <w:bCs/>
        </w:rPr>
        <w:t>SOCCORSO ISTRUTTORIO</w:t>
      </w:r>
      <w:r w:rsidRPr="00D36E8C">
        <w:rPr>
          <w:rFonts w:cs="Times New Roman"/>
          <w:bCs/>
        </w:rPr>
        <w:t>:</w:t>
      </w:r>
      <w:r w:rsidRPr="00692C08">
        <w:rPr>
          <w:b/>
          <w:bCs/>
          <w:i/>
          <w:iCs/>
          <w:sz w:val="23"/>
          <w:szCs w:val="23"/>
        </w:rPr>
        <w:t xml:space="preserve"> </w:t>
      </w:r>
      <w:r>
        <w:rPr>
          <w:b/>
          <w:bCs/>
          <w:i/>
          <w:iCs/>
          <w:sz w:val="23"/>
          <w:szCs w:val="23"/>
        </w:rPr>
        <w:t xml:space="preserve">  </w:t>
      </w:r>
      <w:r w:rsidRPr="00692C08">
        <w:rPr>
          <w:b/>
          <w:bCs/>
          <w:iCs/>
          <w:sz w:val="23"/>
          <w:szCs w:val="23"/>
        </w:rPr>
        <w:t xml:space="preserve">Art. 83, comma 9, del </w:t>
      </w:r>
      <w:proofErr w:type="spellStart"/>
      <w:r w:rsidRPr="00692C08">
        <w:rPr>
          <w:b/>
          <w:bCs/>
          <w:iCs/>
          <w:sz w:val="23"/>
          <w:szCs w:val="23"/>
        </w:rPr>
        <w:t>D.Lgs.</w:t>
      </w:r>
      <w:proofErr w:type="spellEnd"/>
      <w:r w:rsidRPr="00692C08">
        <w:rPr>
          <w:b/>
          <w:bCs/>
          <w:iCs/>
          <w:sz w:val="23"/>
          <w:szCs w:val="23"/>
        </w:rPr>
        <w:t xml:space="preserve"> n. 50/2016</w:t>
      </w:r>
    </w:p>
    <w:p w:rsidR="00692C08" w:rsidRDefault="00692C08" w:rsidP="00692C08">
      <w:pPr>
        <w:pStyle w:val="Default"/>
        <w:rPr>
          <w:sz w:val="23"/>
          <w:szCs w:val="23"/>
        </w:rPr>
      </w:pPr>
      <w:r>
        <w:rPr>
          <w:sz w:val="23"/>
          <w:szCs w:val="23"/>
        </w:rPr>
        <w:t xml:space="preserve">Tutte le dichiarazioni formulate ai fini della partecipazione alla presente procedura di gara devono essere rese secondo le modalità previste dal D.P.R. n. 445/2000 e successive integrazioni. </w:t>
      </w:r>
    </w:p>
    <w:p w:rsidR="00692C08" w:rsidRDefault="00692C08" w:rsidP="00692C08">
      <w:pPr>
        <w:autoSpaceDE w:val="0"/>
        <w:autoSpaceDN w:val="0"/>
        <w:adjustRightInd w:val="0"/>
        <w:spacing w:after="0" w:line="240" w:lineRule="auto"/>
        <w:jc w:val="both"/>
        <w:rPr>
          <w:sz w:val="23"/>
          <w:szCs w:val="23"/>
        </w:rPr>
      </w:pPr>
      <w:r>
        <w:rPr>
          <w:sz w:val="23"/>
          <w:szCs w:val="23"/>
        </w:rPr>
        <w:t xml:space="preserve">In caso d’irregolarità formali, cioè di mancanza o incompletezza di dichiarazioni non essenziali, potranno essere regolarizzate attraverso la procedura del c.d. “soccorso istruttorio”, di cui all’art. 83, comma 9, del </w:t>
      </w:r>
      <w:proofErr w:type="spellStart"/>
      <w:r>
        <w:rPr>
          <w:sz w:val="23"/>
          <w:szCs w:val="23"/>
        </w:rPr>
        <w:t>D.Lgs.</w:t>
      </w:r>
      <w:proofErr w:type="spellEnd"/>
      <w:r>
        <w:rPr>
          <w:sz w:val="23"/>
          <w:szCs w:val="23"/>
        </w:rPr>
        <w:t xml:space="preserve"> n. 50/2016.</w:t>
      </w:r>
    </w:p>
    <w:p w:rsidR="00266B91" w:rsidRPr="00692C08" w:rsidRDefault="00266B91" w:rsidP="00692C08">
      <w:pPr>
        <w:autoSpaceDE w:val="0"/>
        <w:autoSpaceDN w:val="0"/>
        <w:adjustRightInd w:val="0"/>
        <w:spacing w:after="0" w:line="240" w:lineRule="auto"/>
        <w:jc w:val="both"/>
        <w:rPr>
          <w:rFonts w:cs="Times New Roman"/>
          <w:bCs/>
          <w:sz w:val="24"/>
          <w:szCs w:val="24"/>
          <w:highlight w:val="yellow"/>
        </w:rPr>
      </w:pPr>
      <w:r>
        <w:rPr>
          <w:b/>
          <w:bCs/>
          <w:sz w:val="23"/>
          <w:szCs w:val="23"/>
        </w:rPr>
        <w:t>Costituiscono irregolarità essenziali non sanabili le carenze della documentazione che non consentono l'individuazione del contenuto o del soggetto responsabile della stessa.</w:t>
      </w:r>
    </w:p>
    <w:p w:rsidR="004A481F" w:rsidRPr="000C02D3" w:rsidRDefault="004A481F" w:rsidP="00C955C3">
      <w:pPr>
        <w:autoSpaceDE w:val="0"/>
        <w:autoSpaceDN w:val="0"/>
        <w:adjustRightInd w:val="0"/>
        <w:spacing w:after="0" w:line="240" w:lineRule="auto"/>
        <w:jc w:val="both"/>
        <w:rPr>
          <w:rFonts w:cs="Times New Roman"/>
          <w:b/>
          <w:bCs/>
          <w:sz w:val="24"/>
          <w:szCs w:val="24"/>
          <w:u w:val="single"/>
        </w:rPr>
      </w:pPr>
    </w:p>
    <w:p w:rsidR="004A481F" w:rsidRPr="000C02D3" w:rsidRDefault="004A481F" w:rsidP="00C955C3">
      <w:pPr>
        <w:autoSpaceDE w:val="0"/>
        <w:autoSpaceDN w:val="0"/>
        <w:adjustRightInd w:val="0"/>
        <w:spacing w:after="0" w:line="240" w:lineRule="auto"/>
        <w:jc w:val="both"/>
        <w:rPr>
          <w:rFonts w:cs="Times New Roman"/>
          <w:b/>
          <w:bCs/>
          <w:sz w:val="24"/>
          <w:szCs w:val="24"/>
          <w:u w:val="single"/>
        </w:rPr>
      </w:pPr>
    </w:p>
    <w:p w:rsidR="006401CC" w:rsidRPr="000C02D3" w:rsidRDefault="006401CC"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APERTURA DELLE OFFERTE:</w:t>
      </w:r>
    </w:p>
    <w:p w:rsidR="006401CC" w:rsidRPr="000C02D3" w:rsidRDefault="006401CC" w:rsidP="00C955C3">
      <w:pPr>
        <w:autoSpaceDE w:val="0"/>
        <w:autoSpaceDN w:val="0"/>
        <w:adjustRightInd w:val="0"/>
        <w:spacing w:after="0" w:line="240" w:lineRule="auto"/>
        <w:jc w:val="both"/>
        <w:rPr>
          <w:rFonts w:cs="Times New Roman"/>
          <w:b/>
          <w:bCs/>
          <w:sz w:val="24"/>
          <w:szCs w:val="24"/>
          <w:u w:val="single"/>
        </w:rPr>
      </w:pPr>
    </w:p>
    <w:p w:rsidR="006401CC" w:rsidRPr="000C02D3" w:rsidRDefault="006401CC" w:rsidP="00C955C3">
      <w:pPr>
        <w:autoSpaceDE w:val="0"/>
        <w:autoSpaceDN w:val="0"/>
        <w:adjustRightInd w:val="0"/>
        <w:spacing w:after="0" w:line="240" w:lineRule="auto"/>
        <w:jc w:val="both"/>
        <w:rPr>
          <w:rFonts w:cs="Times New Roman"/>
          <w:sz w:val="24"/>
          <w:szCs w:val="24"/>
        </w:rPr>
      </w:pPr>
      <w:r w:rsidRPr="000C02D3">
        <w:rPr>
          <w:rFonts w:cs="Times New Roman"/>
          <w:sz w:val="24"/>
          <w:szCs w:val="24"/>
        </w:rPr>
        <w:t xml:space="preserve">In data </w:t>
      </w:r>
      <w:r w:rsidRPr="000C02D3">
        <w:rPr>
          <w:rFonts w:cs="Times New Roman"/>
          <w:b/>
          <w:sz w:val="24"/>
          <w:szCs w:val="24"/>
        </w:rPr>
        <w:t xml:space="preserve">20 </w:t>
      </w:r>
      <w:r w:rsidRPr="006857A4">
        <w:rPr>
          <w:rFonts w:cs="Times New Roman"/>
          <w:b/>
          <w:sz w:val="24"/>
          <w:szCs w:val="24"/>
          <w:highlight w:val="yellow"/>
        </w:rPr>
        <w:t xml:space="preserve">Dicembre </w:t>
      </w:r>
      <w:r w:rsidRPr="006857A4">
        <w:rPr>
          <w:rFonts w:cs="Times New Roman"/>
          <w:b/>
          <w:bCs/>
          <w:sz w:val="24"/>
          <w:szCs w:val="24"/>
          <w:highlight w:val="yellow"/>
        </w:rPr>
        <w:t xml:space="preserve"> 201</w:t>
      </w:r>
      <w:r w:rsidR="00793C0D">
        <w:rPr>
          <w:rFonts w:cs="Times New Roman"/>
          <w:b/>
          <w:bCs/>
          <w:sz w:val="24"/>
          <w:szCs w:val="24"/>
          <w:highlight w:val="yellow"/>
        </w:rPr>
        <w:t>7</w:t>
      </w:r>
      <w:r w:rsidRPr="006857A4">
        <w:rPr>
          <w:rFonts w:cs="Times New Roman"/>
          <w:sz w:val="24"/>
          <w:szCs w:val="24"/>
          <w:highlight w:val="yellow"/>
        </w:rPr>
        <w:t xml:space="preserve">alle </w:t>
      </w:r>
      <w:r w:rsidRPr="006857A4">
        <w:rPr>
          <w:rFonts w:cs="Times New Roman"/>
          <w:b/>
          <w:bCs/>
          <w:sz w:val="24"/>
          <w:szCs w:val="24"/>
          <w:highlight w:val="yellow"/>
        </w:rPr>
        <w:t xml:space="preserve">ore 11,00 </w:t>
      </w:r>
      <w:r w:rsidRPr="006857A4">
        <w:rPr>
          <w:rFonts w:cs="Times New Roman"/>
          <w:sz w:val="24"/>
          <w:szCs w:val="24"/>
          <w:highlight w:val="yellow"/>
        </w:rPr>
        <w:t>(</w:t>
      </w:r>
      <w:r w:rsidRPr="000C02D3">
        <w:rPr>
          <w:rFonts w:cs="Times New Roman"/>
          <w:sz w:val="24"/>
          <w:szCs w:val="24"/>
        </w:rPr>
        <w:t>salvo rinvio della data – in tal caso la nuova data sarà comunicata tramite raccomandata con A/R) presso l’ufficio Presidenza dell’</w:t>
      </w:r>
      <w:r w:rsidR="00B321E0">
        <w:rPr>
          <w:rFonts w:cs="Times New Roman"/>
          <w:sz w:val="24"/>
          <w:szCs w:val="24"/>
        </w:rPr>
        <w:t>Istituto Superiore “MATTEI”  Via Tonale XX</w:t>
      </w:r>
      <w:r w:rsidRPr="000C02D3">
        <w:rPr>
          <w:rFonts w:cs="Times New Roman"/>
          <w:sz w:val="24"/>
          <w:szCs w:val="24"/>
        </w:rPr>
        <w:t xml:space="preserve"> Sondrio, la Commissione nominata del Dirigente scolastico  dell’Istituto, procederà in seduta pubblica all’apertura dei plichi e alla verifica della regolare presentazione degli allegati in essi contenuti.</w:t>
      </w:r>
    </w:p>
    <w:p w:rsidR="006401CC" w:rsidRPr="000C02D3" w:rsidRDefault="006401CC" w:rsidP="00C955C3">
      <w:pPr>
        <w:autoSpaceDE w:val="0"/>
        <w:autoSpaceDN w:val="0"/>
        <w:adjustRightInd w:val="0"/>
        <w:spacing w:after="0" w:line="240" w:lineRule="auto"/>
        <w:jc w:val="both"/>
        <w:rPr>
          <w:rFonts w:cs="ArialMT"/>
          <w:sz w:val="24"/>
          <w:szCs w:val="24"/>
        </w:rPr>
      </w:pPr>
      <w:r w:rsidRPr="000C02D3">
        <w:rPr>
          <w:rFonts w:cs="Times New Roman"/>
          <w:sz w:val="24"/>
          <w:szCs w:val="24"/>
        </w:rPr>
        <w:t>Potranno assistere alle operazioni di apertura dei plichi, i rappresentanti legali delle ditte che hanno inviato le offerte o loro sostituti muniti di delega e documento di riconoscimento</w:t>
      </w:r>
      <w:r w:rsidRPr="000C02D3">
        <w:rPr>
          <w:rFonts w:cs="ArialMT"/>
          <w:sz w:val="24"/>
          <w:szCs w:val="24"/>
        </w:rPr>
        <w:t>.</w:t>
      </w:r>
    </w:p>
    <w:p w:rsidR="006401CC" w:rsidRPr="000C02D3" w:rsidRDefault="006401CC" w:rsidP="00C955C3">
      <w:pPr>
        <w:autoSpaceDE w:val="0"/>
        <w:autoSpaceDN w:val="0"/>
        <w:adjustRightInd w:val="0"/>
        <w:spacing w:after="0" w:line="240" w:lineRule="auto"/>
        <w:jc w:val="both"/>
        <w:rPr>
          <w:rFonts w:cs="ArialMT"/>
          <w:sz w:val="24"/>
          <w:szCs w:val="24"/>
        </w:rPr>
      </w:pPr>
    </w:p>
    <w:p w:rsidR="006401CC" w:rsidRPr="000C02D3" w:rsidRDefault="006401CC" w:rsidP="00C955C3">
      <w:pPr>
        <w:autoSpaceDE w:val="0"/>
        <w:autoSpaceDN w:val="0"/>
        <w:adjustRightInd w:val="0"/>
        <w:spacing w:after="0" w:line="240" w:lineRule="auto"/>
        <w:jc w:val="both"/>
        <w:rPr>
          <w:rFonts w:cs="ArialMT"/>
          <w:sz w:val="24"/>
          <w:szCs w:val="24"/>
        </w:rPr>
      </w:pPr>
    </w:p>
    <w:p w:rsidR="006401CC" w:rsidRPr="000C02D3" w:rsidRDefault="006401CC" w:rsidP="00C955C3">
      <w:pPr>
        <w:autoSpaceDE w:val="0"/>
        <w:autoSpaceDN w:val="0"/>
        <w:adjustRightInd w:val="0"/>
        <w:spacing w:after="0" w:line="240" w:lineRule="auto"/>
        <w:jc w:val="both"/>
        <w:rPr>
          <w:rFonts w:cs="ArialMT"/>
          <w:b/>
          <w:sz w:val="24"/>
          <w:szCs w:val="24"/>
          <w:u w:val="single"/>
        </w:rPr>
      </w:pPr>
      <w:r w:rsidRPr="000C02D3">
        <w:rPr>
          <w:rFonts w:cs="ArialMT"/>
          <w:b/>
          <w:sz w:val="24"/>
          <w:szCs w:val="24"/>
          <w:u w:val="single"/>
        </w:rPr>
        <w:t xml:space="preserve">REQUISITI MINIMI </w:t>
      </w:r>
      <w:proofErr w:type="spellStart"/>
      <w:r w:rsidRPr="000C02D3">
        <w:rPr>
          <w:rFonts w:cs="ArialMT"/>
          <w:b/>
          <w:sz w:val="24"/>
          <w:szCs w:val="24"/>
          <w:u w:val="single"/>
        </w:rPr>
        <w:t>DI</w:t>
      </w:r>
      <w:proofErr w:type="spellEnd"/>
      <w:r w:rsidRPr="000C02D3">
        <w:rPr>
          <w:rFonts w:cs="ArialMT"/>
          <w:b/>
          <w:sz w:val="24"/>
          <w:szCs w:val="24"/>
          <w:u w:val="single"/>
        </w:rPr>
        <w:t xml:space="preserve"> PARTECIPAZIONE:</w:t>
      </w:r>
    </w:p>
    <w:p w:rsidR="006401CC" w:rsidRPr="000C02D3" w:rsidRDefault="006401CC" w:rsidP="00C955C3">
      <w:pPr>
        <w:autoSpaceDE w:val="0"/>
        <w:autoSpaceDN w:val="0"/>
        <w:adjustRightInd w:val="0"/>
        <w:spacing w:after="0" w:line="240" w:lineRule="auto"/>
        <w:jc w:val="both"/>
        <w:rPr>
          <w:rFonts w:cs="ArialMT"/>
          <w:b/>
          <w:sz w:val="24"/>
          <w:szCs w:val="24"/>
          <w:u w:val="single"/>
        </w:rPr>
      </w:pPr>
    </w:p>
    <w:p w:rsidR="006401CC" w:rsidRPr="000C02D3" w:rsidRDefault="006401CC" w:rsidP="00C955C3">
      <w:pPr>
        <w:autoSpaceDE w:val="0"/>
        <w:autoSpaceDN w:val="0"/>
        <w:adjustRightInd w:val="0"/>
        <w:spacing w:after="0" w:line="240" w:lineRule="auto"/>
        <w:jc w:val="both"/>
        <w:rPr>
          <w:rFonts w:cs="ArialMT"/>
          <w:sz w:val="24"/>
          <w:szCs w:val="24"/>
        </w:rPr>
      </w:pPr>
    </w:p>
    <w:p w:rsidR="004A481F" w:rsidRPr="000C02D3" w:rsidRDefault="006401CC"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Per poter partecipare all’appalto gli operatori economici devono essere in possesso, a </w:t>
      </w:r>
      <w:r w:rsidRPr="006857A4">
        <w:rPr>
          <w:rFonts w:cs="Times New Roman"/>
          <w:bCs/>
          <w:sz w:val="24"/>
          <w:szCs w:val="24"/>
          <w:highlight w:val="yellow"/>
        </w:rPr>
        <w:t>pena di esclusione,</w:t>
      </w:r>
      <w:r w:rsidRPr="000C02D3">
        <w:rPr>
          <w:rFonts w:cs="Times New Roman"/>
          <w:bCs/>
          <w:sz w:val="24"/>
          <w:szCs w:val="24"/>
        </w:rPr>
        <w:t xml:space="preserve"> dei requisiti di idoneità professionale di cui all’art.83 comma 1 lettera a) del </w:t>
      </w:r>
      <w:proofErr w:type="spellStart"/>
      <w:r w:rsidRPr="000C02D3">
        <w:rPr>
          <w:rFonts w:cs="Times New Roman"/>
          <w:bCs/>
          <w:sz w:val="24"/>
          <w:szCs w:val="24"/>
        </w:rPr>
        <w:t>D.Lgs</w:t>
      </w:r>
      <w:proofErr w:type="spellEnd"/>
      <w:r w:rsidRPr="000C02D3">
        <w:rPr>
          <w:rFonts w:cs="Times New Roman"/>
          <w:bCs/>
          <w:sz w:val="24"/>
          <w:szCs w:val="24"/>
        </w:rPr>
        <w:t xml:space="preserve"> 50/2016, inoltre devono dimostrare di avere un sufficiente livello di copertura assicurativa contro i rischi professionali, e di capacità tecnica quale l’attestazione di esperienze maturate nello</w:t>
      </w:r>
      <w:r w:rsidR="00694F4A" w:rsidRPr="000C02D3">
        <w:rPr>
          <w:rFonts w:cs="Times New Roman"/>
          <w:bCs/>
          <w:sz w:val="24"/>
          <w:szCs w:val="24"/>
        </w:rPr>
        <w:t xml:space="preserve"> specifico settore, sempreché non si trovino in una delle situazioni di cui all’art.80 del D. </w:t>
      </w:r>
      <w:proofErr w:type="spellStart"/>
      <w:r w:rsidR="00694F4A" w:rsidRPr="000C02D3">
        <w:rPr>
          <w:rFonts w:cs="Times New Roman"/>
          <w:bCs/>
          <w:sz w:val="24"/>
          <w:szCs w:val="24"/>
        </w:rPr>
        <w:t>Lgs</w:t>
      </w:r>
      <w:proofErr w:type="spellEnd"/>
      <w:r w:rsidR="00694F4A" w:rsidRPr="000C02D3">
        <w:rPr>
          <w:rFonts w:cs="Times New Roman"/>
          <w:bCs/>
          <w:sz w:val="24"/>
          <w:szCs w:val="24"/>
        </w:rPr>
        <w:t xml:space="preserve"> 50/2016.</w:t>
      </w:r>
      <w:r w:rsidR="004A481F" w:rsidRPr="000C02D3">
        <w:rPr>
          <w:rFonts w:cs="Times New Roman"/>
          <w:sz w:val="24"/>
          <w:szCs w:val="24"/>
        </w:rPr>
        <w:t xml:space="preserve"> </w:t>
      </w:r>
    </w:p>
    <w:p w:rsidR="00FB0A52" w:rsidRPr="000C02D3" w:rsidRDefault="00FB0A52" w:rsidP="00C955C3">
      <w:pPr>
        <w:autoSpaceDE w:val="0"/>
        <w:autoSpaceDN w:val="0"/>
        <w:adjustRightInd w:val="0"/>
        <w:spacing w:after="0" w:line="240" w:lineRule="auto"/>
        <w:jc w:val="both"/>
        <w:rPr>
          <w:rFonts w:cs="Times New Roman"/>
          <w:bCs/>
          <w:sz w:val="24"/>
          <w:szCs w:val="24"/>
        </w:rPr>
      </w:pPr>
    </w:p>
    <w:p w:rsidR="00FB0A52" w:rsidRPr="000C02D3" w:rsidRDefault="00FB0A52" w:rsidP="00C955C3">
      <w:pPr>
        <w:autoSpaceDE w:val="0"/>
        <w:autoSpaceDN w:val="0"/>
        <w:adjustRightInd w:val="0"/>
        <w:spacing w:after="0" w:line="240" w:lineRule="auto"/>
        <w:jc w:val="both"/>
        <w:rPr>
          <w:rFonts w:cs="Times New Roman"/>
          <w:b/>
          <w:bCs/>
          <w:sz w:val="24"/>
          <w:szCs w:val="24"/>
          <w:u w:val="single"/>
        </w:rPr>
      </w:pPr>
    </w:p>
    <w:p w:rsidR="00FB0A52" w:rsidRPr="000C02D3" w:rsidRDefault="00FB0A52"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E’ vietato il subappalto del contratto oggetto della presente procedura.</w:t>
      </w:r>
    </w:p>
    <w:p w:rsidR="00FB0A52" w:rsidRPr="000C02D3" w:rsidRDefault="00FB0A52" w:rsidP="00C955C3">
      <w:pPr>
        <w:autoSpaceDE w:val="0"/>
        <w:autoSpaceDN w:val="0"/>
        <w:adjustRightInd w:val="0"/>
        <w:spacing w:after="0" w:line="240" w:lineRule="auto"/>
        <w:jc w:val="both"/>
        <w:rPr>
          <w:rFonts w:cs="Times New Roman"/>
          <w:bCs/>
          <w:sz w:val="24"/>
          <w:szCs w:val="24"/>
        </w:rPr>
      </w:pPr>
    </w:p>
    <w:p w:rsidR="00FB0A52" w:rsidRPr="000C02D3" w:rsidRDefault="00FB0A52"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ULTERIORI DISPOSIZIONI:</w:t>
      </w:r>
    </w:p>
    <w:p w:rsidR="00FB0A52" w:rsidRPr="000C02D3" w:rsidRDefault="00FB0A52" w:rsidP="00C955C3">
      <w:pPr>
        <w:autoSpaceDE w:val="0"/>
        <w:autoSpaceDN w:val="0"/>
        <w:adjustRightInd w:val="0"/>
        <w:spacing w:after="0" w:line="240" w:lineRule="auto"/>
        <w:jc w:val="both"/>
        <w:rPr>
          <w:rFonts w:cs="Times New Roman"/>
          <w:b/>
          <w:bCs/>
          <w:sz w:val="24"/>
          <w:szCs w:val="24"/>
        </w:rPr>
      </w:pPr>
    </w:p>
    <w:p w:rsidR="00FB0A52" w:rsidRPr="000C02D3" w:rsidRDefault="00FB0A52"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La stazione appaltante procederà all’aggiudicazione dell’appalto anche in presenza di una sola offerta valida, sempre che sia ritenuta congrua e conveniente.</w:t>
      </w:r>
    </w:p>
    <w:p w:rsidR="00FB0A52" w:rsidRPr="000C02D3" w:rsidRDefault="00FB0A52"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E’ facoltà della stazione appaltante di non procedere all’aggiudicazione della gara qualora nessuna offerta risulti conveniente o idonea in relazione all’oggetto del contratto, se aggiudicata, di non stipulare il contratto.</w:t>
      </w:r>
    </w:p>
    <w:p w:rsidR="007C49B8" w:rsidRPr="000C02D3" w:rsidRDefault="007C49B8"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L’offerta vincola il concorrente per 180 gironi dalla scadenza del termine indicato per la presentazione dell’offerta.</w:t>
      </w:r>
    </w:p>
    <w:p w:rsidR="007C49B8" w:rsidRPr="000C02D3" w:rsidRDefault="007C49B8"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Fatto salvo il potere di autotutela nei casi consentiti dalle norme vigenti, il contratto di appalto verrà stipulato nel termine dei 35 giorni, che decorre dalla data della comunicazione  del provvedimento di aggiudicazione definitiva.</w:t>
      </w:r>
    </w:p>
    <w:p w:rsidR="007C49B8" w:rsidRPr="000C02D3" w:rsidRDefault="007C49B8" w:rsidP="00C955C3">
      <w:pPr>
        <w:autoSpaceDE w:val="0"/>
        <w:autoSpaceDN w:val="0"/>
        <w:adjustRightInd w:val="0"/>
        <w:spacing w:after="0" w:line="240" w:lineRule="auto"/>
        <w:jc w:val="both"/>
        <w:rPr>
          <w:rFonts w:cs="Times New Roman"/>
          <w:bCs/>
          <w:sz w:val="24"/>
          <w:szCs w:val="24"/>
        </w:rPr>
      </w:pPr>
    </w:p>
    <w:p w:rsidR="007C49B8" w:rsidRPr="000C02D3" w:rsidRDefault="007C49B8" w:rsidP="00C955C3">
      <w:pPr>
        <w:autoSpaceDE w:val="0"/>
        <w:autoSpaceDN w:val="0"/>
        <w:adjustRightInd w:val="0"/>
        <w:spacing w:after="0" w:line="240" w:lineRule="auto"/>
        <w:jc w:val="both"/>
        <w:rPr>
          <w:rFonts w:cs="Times New Roman"/>
          <w:bCs/>
          <w:sz w:val="24"/>
          <w:szCs w:val="24"/>
        </w:rPr>
      </w:pPr>
    </w:p>
    <w:p w:rsidR="007C49B8" w:rsidRPr="000C02D3" w:rsidRDefault="007C49B8"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ONERI DELLA SICUREZZA:</w:t>
      </w:r>
    </w:p>
    <w:p w:rsidR="007C49B8" w:rsidRPr="000C02D3" w:rsidRDefault="007C49B8" w:rsidP="00C955C3">
      <w:pPr>
        <w:autoSpaceDE w:val="0"/>
        <w:autoSpaceDN w:val="0"/>
        <w:adjustRightInd w:val="0"/>
        <w:spacing w:after="0" w:line="240" w:lineRule="auto"/>
        <w:jc w:val="both"/>
        <w:rPr>
          <w:rFonts w:cs="Times New Roman"/>
          <w:b/>
          <w:bCs/>
          <w:sz w:val="24"/>
          <w:szCs w:val="24"/>
          <w:u w:val="single"/>
        </w:rPr>
      </w:pPr>
    </w:p>
    <w:p w:rsidR="007C49B8" w:rsidRPr="000C02D3" w:rsidRDefault="007C49B8"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Nella offerta economica l’operatore economico dovrà indicare i propri costi aziendali ai sensi dell’art. 95 comma 10 del </w:t>
      </w:r>
      <w:proofErr w:type="spellStart"/>
      <w:r w:rsidRPr="000C02D3">
        <w:rPr>
          <w:rFonts w:cs="Times New Roman"/>
          <w:bCs/>
          <w:sz w:val="24"/>
          <w:szCs w:val="24"/>
        </w:rPr>
        <w:t>D.Lgs</w:t>
      </w:r>
      <w:proofErr w:type="spellEnd"/>
      <w:r w:rsidRPr="000C02D3">
        <w:rPr>
          <w:rFonts w:cs="Times New Roman"/>
          <w:bCs/>
          <w:sz w:val="24"/>
          <w:szCs w:val="24"/>
        </w:rPr>
        <w:t xml:space="preserve"> 50/2016-</w:t>
      </w:r>
    </w:p>
    <w:p w:rsidR="007C49B8" w:rsidRPr="000C02D3" w:rsidRDefault="007C49B8" w:rsidP="00C955C3">
      <w:pPr>
        <w:autoSpaceDE w:val="0"/>
        <w:autoSpaceDN w:val="0"/>
        <w:adjustRightInd w:val="0"/>
        <w:spacing w:after="0" w:line="240" w:lineRule="auto"/>
        <w:jc w:val="both"/>
        <w:rPr>
          <w:rFonts w:cs="Times New Roman"/>
          <w:bCs/>
          <w:sz w:val="24"/>
          <w:szCs w:val="24"/>
        </w:rPr>
      </w:pPr>
    </w:p>
    <w:p w:rsidR="007C49B8" w:rsidRPr="000C02D3" w:rsidRDefault="007C49B8"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PAGAMENTO A FAVORE DELL’ANAC:</w:t>
      </w:r>
    </w:p>
    <w:p w:rsidR="007C49B8" w:rsidRPr="000C02D3" w:rsidRDefault="007C49B8" w:rsidP="00C955C3">
      <w:pPr>
        <w:autoSpaceDE w:val="0"/>
        <w:autoSpaceDN w:val="0"/>
        <w:adjustRightInd w:val="0"/>
        <w:spacing w:after="0" w:line="240" w:lineRule="auto"/>
        <w:jc w:val="both"/>
        <w:rPr>
          <w:rFonts w:cs="Times New Roman"/>
          <w:b/>
          <w:bCs/>
          <w:sz w:val="24"/>
          <w:szCs w:val="24"/>
          <w:u w:val="single"/>
        </w:rPr>
      </w:pPr>
    </w:p>
    <w:p w:rsidR="007C49B8" w:rsidRPr="000C02D3" w:rsidRDefault="007C49B8"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I concorrenti devono effettuare il pagamento del contributo previsto dalla legge a favore dell’ANAC , secondo la deliberazione ANAC in data 9 Dicembre 2014.</w:t>
      </w:r>
    </w:p>
    <w:p w:rsidR="007C49B8" w:rsidRPr="000C02D3" w:rsidRDefault="007C49B8" w:rsidP="00C955C3">
      <w:pPr>
        <w:autoSpaceDE w:val="0"/>
        <w:autoSpaceDN w:val="0"/>
        <w:adjustRightInd w:val="0"/>
        <w:spacing w:after="0" w:line="240" w:lineRule="auto"/>
        <w:jc w:val="both"/>
        <w:rPr>
          <w:rFonts w:cs="Times New Roman"/>
          <w:bCs/>
          <w:sz w:val="24"/>
          <w:szCs w:val="24"/>
        </w:rPr>
      </w:pPr>
    </w:p>
    <w:p w:rsidR="007C49B8" w:rsidRPr="000C02D3" w:rsidRDefault="007C49B8" w:rsidP="00C955C3">
      <w:pPr>
        <w:autoSpaceDE w:val="0"/>
        <w:autoSpaceDN w:val="0"/>
        <w:adjustRightInd w:val="0"/>
        <w:spacing w:after="0" w:line="240" w:lineRule="auto"/>
        <w:jc w:val="both"/>
        <w:rPr>
          <w:rFonts w:cs="Times New Roman"/>
          <w:bCs/>
          <w:sz w:val="24"/>
          <w:szCs w:val="24"/>
        </w:rPr>
      </w:pPr>
    </w:p>
    <w:p w:rsidR="007C49B8" w:rsidRPr="000C02D3" w:rsidRDefault="0056602E"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VERIFICA DELL’ANOMALIA DELL’OFFERTA:</w:t>
      </w:r>
    </w:p>
    <w:p w:rsidR="0056602E" w:rsidRPr="000C02D3" w:rsidRDefault="0056602E" w:rsidP="00C955C3">
      <w:pPr>
        <w:autoSpaceDE w:val="0"/>
        <w:autoSpaceDN w:val="0"/>
        <w:adjustRightInd w:val="0"/>
        <w:spacing w:after="0" w:line="240" w:lineRule="auto"/>
        <w:jc w:val="both"/>
        <w:rPr>
          <w:rFonts w:cs="Times New Roman"/>
          <w:b/>
          <w:bCs/>
          <w:sz w:val="24"/>
          <w:szCs w:val="24"/>
          <w:u w:val="single"/>
        </w:rPr>
      </w:pPr>
    </w:p>
    <w:p w:rsidR="0056602E" w:rsidRPr="00D36E8C" w:rsidRDefault="00C372BC" w:rsidP="00C955C3">
      <w:pPr>
        <w:autoSpaceDE w:val="0"/>
        <w:autoSpaceDN w:val="0"/>
        <w:adjustRightInd w:val="0"/>
        <w:spacing w:after="0" w:line="240" w:lineRule="auto"/>
        <w:jc w:val="both"/>
        <w:rPr>
          <w:rFonts w:cs="Times New Roman"/>
          <w:bCs/>
          <w:sz w:val="24"/>
          <w:szCs w:val="24"/>
        </w:rPr>
      </w:pPr>
      <w:r w:rsidRPr="00D36E8C">
        <w:rPr>
          <w:rFonts w:cs="Times New Roman"/>
          <w:bCs/>
          <w:sz w:val="24"/>
          <w:szCs w:val="24"/>
        </w:rPr>
        <w:t>La verifica della anomalia delle offerte avverrà secondo la seguente procedura:</w:t>
      </w:r>
    </w:p>
    <w:p w:rsidR="00C372BC" w:rsidRPr="00D36E8C" w:rsidRDefault="00C372BC" w:rsidP="00C955C3">
      <w:pPr>
        <w:pStyle w:val="Paragrafoelenco"/>
        <w:numPr>
          <w:ilvl w:val="0"/>
          <w:numId w:val="3"/>
        </w:numPr>
        <w:autoSpaceDE w:val="0"/>
        <w:autoSpaceDN w:val="0"/>
        <w:adjustRightInd w:val="0"/>
        <w:spacing w:after="0" w:line="240" w:lineRule="auto"/>
        <w:jc w:val="both"/>
        <w:rPr>
          <w:rFonts w:cs="Times New Roman"/>
          <w:bCs/>
          <w:sz w:val="24"/>
          <w:szCs w:val="24"/>
        </w:rPr>
      </w:pPr>
      <w:r w:rsidRPr="00D36E8C">
        <w:rPr>
          <w:rFonts w:cs="Times New Roman"/>
          <w:bCs/>
          <w:sz w:val="24"/>
          <w:szCs w:val="24"/>
        </w:rPr>
        <w:t>Si verificherà la prima migliore offerta e , qualora questa sia esclusa all’esito del procedimento di verifica in quanto anormalmente bassa, si procederà nella stessa maniera progressivamente nei confronti delle successive migliori offerte fino ad individuare la migliore offerta ritenuta non anomala</w:t>
      </w:r>
    </w:p>
    <w:p w:rsidR="00C372BC" w:rsidRPr="00D36E8C" w:rsidRDefault="00C372BC" w:rsidP="00C955C3">
      <w:pPr>
        <w:pStyle w:val="Paragrafoelenco"/>
        <w:numPr>
          <w:ilvl w:val="0"/>
          <w:numId w:val="3"/>
        </w:numPr>
        <w:autoSpaceDE w:val="0"/>
        <w:autoSpaceDN w:val="0"/>
        <w:adjustRightInd w:val="0"/>
        <w:spacing w:after="0" w:line="240" w:lineRule="auto"/>
        <w:jc w:val="both"/>
        <w:rPr>
          <w:rFonts w:cs="Times New Roman"/>
          <w:bCs/>
          <w:sz w:val="24"/>
          <w:szCs w:val="24"/>
        </w:rPr>
      </w:pPr>
      <w:r w:rsidRPr="00D36E8C">
        <w:rPr>
          <w:rFonts w:cs="Times New Roman"/>
          <w:bCs/>
          <w:sz w:val="24"/>
          <w:szCs w:val="24"/>
        </w:rPr>
        <w:t>Si assegnerà all’offerente un termine perentorio di 15 giorni dal ricevimento della richiesta per la presentazione in forma scritta delle giustificazioni secondo il modello predisposta dalla S.A.</w:t>
      </w:r>
    </w:p>
    <w:p w:rsidR="00966868" w:rsidRDefault="00D36E8C" w:rsidP="00C955C3">
      <w:pPr>
        <w:pStyle w:val="Paragrafoelenco"/>
        <w:numPr>
          <w:ilvl w:val="0"/>
          <w:numId w:val="3"/>
        </w:numPr>
        <w:autoSpaceDE w:val="0"/>
        <w:autoSpaceDN w:val="0"/>
        <w:adjustRightInd w:val="0"/>
        <w:spacing w:after="0" w:line="240" w:lineRule="auto"/>
        <w:jc w:val="both"/>
        <w:rPr>
          <w:rFonts w:cs="Times New Roman"/>
          <w:bCs/>
          <w:sz w:val="24"/>
          <w:szCs w:val="24"/>
        </w:rPr>
      </w:pPr>
      <w:r>
        <w:rPr>
          <w:rFonts w:cs="Times New Roman"/>
          <w:bCs/>
          <w:sz w:val="24"/>
          <w:szCs w:val="24"/>
        </w:rPr>
        <w:t>La S</w:t>
      </w:r>
      <w:r w:rsidR="00966868" w:rsidRPr="00D36E8C">
        <w:rPr>
          <w:rFonts w:cs="Times New Roman"/>
          <w:bCs/>
          <w:sz w:val="24"/>
          <w:szCs w:val="24"/>
        </w:rPr>
        <w:t>.A. escluderà l’offerta che, in base all’esame dei documenti forniti, l’offerta risulta nel complesso non affidabile.</w:t>
      </w:r>
    </w:p>
    <w:p w:rsidR="00E66318" w:rsidRDefault="00E66318" w:rsidP="00E66318">
      <w:pPr>
        <w:pStyle w:val="Paragrafoelenco"/>
        <w:autoSpaceDE w:val="0"/>
        <w:autoSpaceDN w:val="0"/>
        <w:adjustRightInd w:val="0"/>
        <w:spacing w:after="0" w:line="240" w:lineRule="auto"/>
        <w:jc w:val="both"/>
        <w:rPr>
          <w:rFonts w:cs="Times New Roman"/>
          <w:bCs/>
          <w:sz w:val="24"/>
          <w:szCs w:val="24"/>
        </w:rPr>
      </w:pPr>
    </w:p>
    <w:p w:rsidR="00E66318" w:rsidRDefault="00E66318" w:rsidP="00E66318">
      <w:pPr>
        <w:pStyle w:val="Paragrafoelenco"/>
        <w:autoSpaceDE w:val="0"/>
        <w:autoSpaceDN w:val="0"/>
        <w:adjustRightInd w:val="0"/>
        <w:spacing w:after="0" w:line="240" w:lineRule="auto"/>
        <w:jc w:val="both"/>
        <w:rPr>
          <w:rFonts w:cs="Times New Roman"/>
          <w:bCs/>
          <w:sz w:val="24"/>
          <w:szCs w:val="24"/>
        </w:rPr>
      </w:pPr>
    </w:p>
    <w:p w:rsidR="00E66318" w:rsidRPr="00E66318" w:rsidRDefault="00E66318" w:rsidP="00E66318">
      <w:pPr>
        <w:pStyle w:val="Default"/>
        <w:rPr>
          <w:sz w:val="20"/>
          <w:szCs w:val="20"/>
          <w:u w:val="single"/>
        </w:rPr>
      </w:pPr>
      <w:r w:rsidRPr="00E66318">
        <w:rPr>
          <w:b/>
          <w:bCs/>
          <w:sz w:val="20"/>
          <w:szCs w:val="20"/>
          <w:u w:val="single"/>
        </w:rPr>
        <w:t xml:space="preserve">CAUZIONI E GARANZIE RICHIESTE </w:t>
      </w:r>
    </w:p>
    <w:p w:rsidR="00E66318" w:rsidRDefault="00E66318" w:rsidP="00E66318">
      <w:pPr>
        <w:pStyle w:val="Paragrafoelenco"/>
        <w:autoSpaceDE w:val="0"/>
        <w:autoSpaceDN w:val="0"/>
        <w:adjustRightInd w:val="0"/>
        <w:spacing w:after="0" w:line="240" w:lineRule="auto"/>
        <w:jc w:val="both"/>
        <w:rPr>
          <w:sz w:val="23"/>
          <w:szCs w:val="23"/>
        </w:rPr>
      </w:pPr>
    </w:p>
    <w:p w:rsidR="00E66318" w:rsidRPr="00E66318" w:rsidRDefault="00E66318" w:rsidP="00E66318">
      <w:pPr>
        <w:pStyle w:val="Paragrafoelenco"/>
        <w:autoSpaceDE w:val="0"/>
        <w:autoSpaceDN w:val="0"/>
        <w:adjustRightInd w:val="0"/>
        <w:spacing w:after="0" w:line="240" w:lineRule="auto"/>
        <w:jc w:val="both"/>
        <w:rPr>
          <w:rFonts w:cs="Times New Roman"/>
          <w:bCs/>
          <w:sz w:val="24"/>
          <w:szCs w:val="24"/>
        </w:rPr>
      </w:pPr>
      <w:r w:rsidRPr="00E66318">
        <w:rPr>
          <w:sz w:val="23"/>
          <w:szCs w:val="23"/>
        </w:rPr>
        <w:t xml:space="preserve">L’offerta dei concorrenti deve essere corredata, </w:t>
      </w:r>
      <w:r w:rsidRPr="00E66318">
        <w:rPr>
          <w:b/>
          <w:bCs/>
          <w:sz w:val="23"/>
          <w:szCs w:val="23"/>
        </w:rPr>
        <w:t>a pena di esclusione dalla gara</w:t>
      </w:r>
      <w:r w:rsidRPr="00E66318">
        <w:rPr>
          <w:sz w:val="23"/>
          <w:szCs w:val="23"/>
        </w:rPr>
        <w:t xml:space="preserve">, da una garanzia fideiussoria o “garanzia provvisoria”, ai sensi dell’art. 93 del </w:t>
      </w:r>
      <w:proofErr w:type="spellStart"/>
      <w:r w:rsidRPr="00E66318">
        <w:rPr>
          <w:sz w:val="23"/>
          <w:szCs w:val="23"/>
        </w:rPr>
        <w:t>D.Lgs.</w:t>
      </w:r>
      <w:proofErr w:type="spellEnd"/>
      <w:r w:rsidRPr="00E66318">
        <w:rPr>
          <w:sz w:val="23"/>
          <w:szCs w:val="23"/>
        </w:rPr>
        <w:t xml:space="preserve"> n. 50/2016, pari al 2% dell’importo complessivo del valore della concessione, fatto salvo il beneficio di cui al comma 7 del precitato art. 93, e costituita, a scelta del concorrente, da:</w:t>
      </w:r>
      <w:r w:rsidR="00A35912">
        <w:rPr>
          <w:sz w:val="23"/>
          <w:szCs w:val="23"/>
        </w:rPr>
        <w:t xml:space="preserve"> </w:t>
      </w:r>
      <w:r>
        <w:rPr>
          <w:sz w:val="23"/>
          <w:szCs w:val="23"/>
        </w:rPr>
        <w:t>in contanti, con bonifico, con assegno circolare.</w:t>
      </w:r>
    </w:p>
    <w:p w:rsidR="00966868" w:rsidRPr="000C02D3" w:rsidRDefault="00966868" w:rsidP="00C955C3">
      <w:pPr>
        <w:autoSpaceDE w:val="0"/>
        <w:autoSpaceDN w:val="0"/>
        <w:adjustRightInd w:val="0"/>
        <w:spacing w:after="0" w:line="240" w:lineRule="auto"/>
        <w:jc w:val="both"/>
        <w:rPr>
          <w:rFonts w:cs="Times New Roman"/>
          <w:b/>
          <w:bCs/>
          <w:sz w:val="24"/>
          <w:szCs w:val="24"/>
          <w:u w:val="single"/>
        </w:rPr>
      </w:pPr>
    </w:p>
    <w:p w:rsidR="00966868" w:rsidRPr="000C02D3" w:rsidRDefault="00966868"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DEFINIZIONE DELLE CONTROVERSIE</w:t>
      </w:r>
    </w:p>
    <w:p w:rsidR="00966868" w:rsidRPr="000C02D3" w:rsidRDefault="00966868" w:rsidP="00C955C3">
      <w:pPr>
        <w:autoSpaceDE w:val="0"/>
        <w:autoSpaceDN w:val="0"/>
        <w:adjustRightInd w:val="0"/>
        <w:spacing w:after="0" w:line="240" w:lineRule="auto"/>
        <w:jc w:val="both"/>
        <w:rPr>
          <w:rFonts w:cs="Times New Roman"/>
          <w:b/>
          <w:bCs/>
          <w:sz w:val="24"/>
          <w:szCs w:val="24"/>
          <w:u w:val="single"/>
        </w:rPr>
      </w:pPr>
    </w:p>
    <w:p w:rsidR="00966868" w:rsidRPr="000C02D3" w:rsidRDefault="00966868"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Tutte le controversie inerenti alla presente procedura sono deferite alla competenza dell’Autorità Giudiziaria del Foro di Sondrio, rimanendo in ogni caso esclusa la competenza arbitrale.</w:t>
      </w:r>
    </w:p>
    <w:p w:rsidR="00966868" w:rsidRPr="000C02D3" w:rsidRDefault="00966868" w:rsidP="00C955C3">
      <w:pPr>
        <w:autoSpaceDE w:val="0"/>
        <w:autoSpaceDN w:val="0"/>
        <w:adjustRightInd w:val="0"/>
        <w:spacing w:after="0" w:line="240" w:lineRule="auto"/>
        <w:jc w:val="both"/>
        <w:rPr>
          <w:rFonts w:cs="Times New Roman"/>
          <w:bCs/>
          <w:sz w:val="24"/>
          <w:szCs w:val="24"/>
        </w:rPr>
      </w:pPr>
    </w:p>
    <w:p w:rsidR="00966868" w:rsidRPr="000C02D3" w:rsidRDefault="00075764"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TRATTAMENTO DEI DATI PERSONALI:</w:t>
      </w:r>
    </w:p>
    <w:p w:rsidR="00966868" w:rsidRPr="000C02D3" w:rsidRDefault="00966868" w:rsidP="00C955C3">
      <w:pPr>
        <w:autoSpaceDE w:val="0"/>
        <w:autoSpaceDN w:val="0"/>
        <w:adjustRightInd w:val="0"/>
        <w:spacing w:after="0" w:line="240" w:lineRule="auto"/>
        <w:jc w:val="both"/>
        <w:rPr>
          <w:rFonts w:cs="Times New Roman"/>
          <w:b/>
          <w:bCs/>
          <w:sz w:val="24"/>
          <w:szCs w:val="24"/>
          <w:u w:val="single"/>
        </w:rPr>
      </w:pPr>
    </w:p>
    <w:p w:rsidR="00966868" w:rsidRPr="000C02D3" w:rsidRDefault="00966868"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I dati raccolti nell’ambito della presente procedura saranno trattati ai sensi del </w:t>
      </w:r>
      <w:proofErr w:type="spellStart"/>
      <w:r w:rsidRPr="000C02D3">
        <w:rPr>
          <w:rFonts w:cs="Times New Roman"/>
          <w:bCs/>
          <w:sz w:val="24"/>
          <w:szCs w:val="24"/>
        </w:rPr>
        <w:t>D.Lgs</w:t>
      </w:r>
      <w:proofErr w:type="spellEnd"/>
      <w:r w:rsidRPr="000C02D3">
        <w:rPr>
          <w:rFonts w:cs="Times New Roman"/>
          <w:bCs/>
          <w:sz w:val="24"/>
          <w:szCs w:val="24"/>
        </w:rPr>
        <w:t xml:space="preserve"> 30 Giugno 2003, </w:t>
      </w:r>
      <w:proofErr w:type="spellStart"/>
      <w:r w:rsidRPr="000C02D3">
        <w:rPr>
          <w:rFonts w:cs="Times New Roman"/>
          <w:bCs/>
          <w:sz w:val="24"/>
          <w:szCs w:val="24"/>
        </w:rPr>
        <w:t>n°</w:t>
      </w:r>
      <w:proofErr w:type="spellEnd"/>
      <w:r w:rsidRPr="000C02D3">
        <w:rPr>
          <w:rFonts w:cs="Times New Roman"/>
          <w:bCs/>
          <w:sz w:val="24"/>
          <w:szCs w:val="24"/>
        </w:rPr>
        <w:t xml:space="preserve"> 196 e </w:t>
      </w:r>
      <w:proofErr w:type="spellStart"/>
      <w:r w:rsidRPr="000C02D3">
        <w:rPr>
          <w:rFonts w:cs="Times New Roman"/>
          <w:bCs/>
          <w:sz w:val="24"/>
          <w:szCs w:val="24"/>
        </w:rPr>
        <w:t>smi</w:t>
      </w:r>
      <w:proofErr w:type="spellEnd"/>
      <w:r w:rsidRPr="000C02D3">
        <w:rPr>
          <w:rFonts w:cs="Times New Roman"/>
          <w:bCs/>
          <w:sz w:val="24"/>
          <w:szCs w:val="24"/>
        </w:rPr>
        <w:t xml:space="preserve"> esclusivamente nell’ambito della gara.</w:t>
      </w:r>
    </w:p>
    <w:p w:rsidR="004A481F" w:rsidRPr="000C02D3" w:rsidRDefault="004A481F" w:rsidP="00C955C3">
      <w:pPr>
        <w:autoSpaceDE w:val="0"/>
        <w:autoSpaceDN w:val="0"/>
        <w:adjustRightInd w:val="0"/>
        <w:spacing w:after="0" w:line="240" w:lineRule="auto"/>
        <w:jc w:val="both"/>
        <w:rPr>
          <w:rFonts w:cs="Times New Roman"/>
          <w:bCs/>
          <w:sz w:val="24"/>
          <w:szCs w:val="24"/>
        </w:rPr>
      </w:pPr>
    </w:p>
    <w:p w:rsidR="004A481F" w:rsidRPr="000C02D3" w:rsidRDefault="004A481F" w:rsidP="00C955C3">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RESPONSABILE UNICO DEL PROCEDIMENTO</w:t>
      </w:r>
    </w:p>
    <w:p w:rsidR="004A481F" w:rsidRPr="000C02D3" w:rsidRDefault="004A481F" w:rsidP="00C955C3">
      <w:pPr>
        <w:autoSpaceDE w:val="0"/>
        <w:autoSpaceDN w:val="0"/>
        <w:adjustRightInd w:val="0"/>
        <w:spacing w:after="0" w:line="240" w:lineRule="auto"/>
        <w:jc w:val="both"/>
        <w:rPr>
          <w:rFonts w:cs="Times New Roman"/>
          <w:b/>
          <w:bCs/>
          <w:sz w:val="24"/>
          <w:szCs w:val="24"/>
          <w:u w:val="single"/>
        </w:rPr>
      </w:pPr>
    </w:p>
    <w:p w:rsidR="004A481F" w:rsidRPr="000C02D3" w:rsidRDefault="004A481F" w:rsidP="00C955C3">
      <w:pPr>
        <w:autoSpaceDE w:val="0"/>
        <w:autoSpaceDN w:val="0"/>
        <w:adjustRightInd w:val="0"/>
        <w:spacing w:after="0" w:line="240" w:lineRule="auto"/>
        <w:jc w:val="both"/>
        <w:rPr>
          <w:rFonts w:cs="Times New Roman"/>
          <w:bCs/>
          <w:sz w:val="24"/>
          <w:szCs w:val="24"/>
        </w:rPr>
      </w:pPr>
      <w:r w:rsidRPr="000C02D3">
        <w:rPr>
          <w:rFonts w:cs="Times New Roman"/>
          <w:bCs/>
          <w:sz w:val="24"/>
          <w:szCs w:val="24"/>
        </w:rPr>
        <w:t xml:space="preserve">Responsabile unico del procedimento è il/la </w:t>
      </w:r>
      <w:proofErr w:type="spellStart"/>
      <w:r w:rsidRPr="000C02D3">
        <w:rPr>
          <w:rFonts w:cs="Times New Roman"/>
          <w:bCs/>
          <w:sz w:val="24"/>
          <w:szCs w:val="24"/>
        </w:rPr>
        <w:t>Dott……………………</w:t>
      </w:r>
      <w:proofErr w:type="spellEnd"/>
    </w:p>
    <w:p w:rsidR="004A481F" w:rsidRPr="000C02D3" w:rsidRDefault="004A481F" w:rsidP="00C955C3">
      <w:pPr>
        <w:autoSpaceDE w:val="0"/>
        <w:autoSpaceDN w:val="0"/>
        <w:adjustRightInd w:val="0"/>
        <w:spacing w:after="0" w:line="240" w:lineRule="auto"/>
        <w:jc w:val="both"/>
        <w:rPr>
          <w:rFonts w:cs="Times New Roman"/>
          <w:bCs/>
          <w:sz w:val="24"/>
          <w:szCs w:val="24"/>
        </w:rPr>
      </w:pPr>
    </w:p>
    <w:p w:rsidR="004A481F" w:rsidRPr="000C02D3" w:rsidRDefault="004A481F" w:rsidP="00C955C3">
      <w:pPr>
        <w:autoSpaceDE w:val="0"/>
        <w:autoSpaceDN w:val="0"/>
        <w:adjustRightInd w:val="0"/>
        <w:spacing w:after="0" w:line="240" w:lineRule="auto"/>
        <w:jc w:val="both"/>
        <w:rPr>
          <w:rFonts w:cs="Times New Roman"/>
          <w:bCs/>
          <w:sz w:val="24"/>
          <w:szCs w:val="24"/>
        </w:rPr>
      </w:pPr>
    </w:p>
    <w:p w:rsidR="00FB0A52" w:rsidRPr="000C02D3" w:rsidRDefault="00FB0A52" w:rsidP="00C955C3">
      <w:pPr>
        <w:autoSpaceDE w:val="0"/>
        <w:autoSpaceDN w:val="0"/>
        <w:adjustRightInd w:val="0"/>
        <w:spacing w:after="0" w:line="240" w:lineRule="auto"/>
        <w:jc w:val="both"/>
        <w:rPr>
          <w:rFonts w:cs="Times New Roman"/>
          <w:bCs/>
          <w:sz w:val="24"/>
          <w:szCs w:val="24"/>
        </w:rPr>
      </w:pPr>
    </w:p>
    <w:p w:rsidR="00FB0A52" w:rsidRPr="000C02D3" w:rsidRDefault="00FB0A52" w:rsidP="00C955C3">
      <w:pPr>
        <w:autoSpaceDE w:val="0"/>
        <w:autoSpaceDN w:val="0"/>
        <w:adjustRightInd w:val="0"/>
        <w:spacing w:after="0" w:line="240" w:lineRule="auto"/>
        <w:jc w:val="both"/>
        <w:rPr>
          <w:rFonts w:cs="Times New Roman"/>
          <w:b/>
          <w:bCs/>
          <w:sz w:val="24"/>
          <w:szCs w:val="24"/>
          <w:u w:val="single"/>
        </w:rPr>
      </w:pPr>
    </w:p>
    <w:p w:rsidR="00FB0A52" w:rsidRPr="000C02D3" w:rsidRDefault="00FB0A52" w:rsidP="00C955C3">
      <w:pPr>
        <w:autoSpaceDE w:val="0"/>
        <w:autoSpaceDN w:val="0"/>
        <w:adjustRightInd w:val="0"/>
        <w:spacing w:after="0" w:line="240" w:lineRule="auto"/>
        <w:jc w:val="both"/>
        <w:rPr>
          <w:rFonts w:cs="Times New Roman"/>
          <w:b/>
          <w:bCs/>
          <w:sz w:val="24"/>
          <w:szCs w:val="24"/>
          <w:u w:val="single"/>
        </w:rPr>
      </w:pPr>
    </w:p>
    <w:p w:rsidR="00FB0A52" w:rsidRPr="000C02D3" w:rsidRDefault="00FB0A52" w:rsidP="00C955C3">
      <w:pPr>
        <w:autoSpaceDE w:val="0"/>
        <w:autoSpaceDN w:val="0"/>
        <w:adjustRightInd w:val="0"/>
        <w:spacing w:after="0" w:line="240" w:lineRule="auto"/>
        <w:jc w:val="both"/>
        <w:rPr>
          <w:rFonts w:cs="Times New Roman"/>
          <w:b/>
          <w:bCs/>
          <w:sz w:val="24"/>
          <w:szCs w:val="24"/>
          <w:u w:val="single"/>
        </w:rPr>
      </w:pPr>
    </w:p>
    <w:p w:rsidR="004A481F" w:rsidRDefault="004A481F" w:rsidP="00C955C3">
      <w:pPr>
        <w:jc w:val="both"/>
        <w:rPr>
          <w:b/>
          <w:sz w:val="24"/>
          <w:szCs w:val="24"/>
          <w:u w:val="single"/>
        </w:rPr>
      </w:pPr>
      <w:r w:rsidRPr="000C02D3">
        <w:rPr>
          <w:b/>
          <w:sz w:val="24"/>
          <w:szCs w:val="24"/>
          <w:u w:val="single"/>
        </w:rPr>
        <w:t xml:space="preserve">CRITERI </w:t>
      </w:r>
      <w:proofErr w:type="spellStart"/>
      <w:r w:rsidRPr="000C02D3">
        <w:rPr>
          <w:b/>
          <w:sz w:val="24"/>
          <w:szCs w:val="24"/>
          <w:u w:val="single"/>
        </w:rPr>
        <w:t>DI</w:t>
      </w:r>
      <w:proofErr w:type="spellEnd"/>
      <w:r w:rsidRPr="000C02D3">
        <w:rPr>
          <w:b/>
          <w:sz w:val="24"/>
          <w:szCs w:val="24"/>
          <w:u w:val="single"/>
        </w:rPr>
        <w:t xml:space="preserve"> VALUTAZIONE</w:t>
      </w:r>
      <w:r w:rsidR="00643439">
        <w:rPr>
          <w:b/>
          <w:sz w:val="24"/>
          <w:szCs w:val="24"/>
          <w:u w:val="single"/>
        </w:rPr>
        <w:t>:</w:t>
      </w:r>
    </w:p>
    <w:p w:rsidR="00643439" w:rsidRPr="000C02D3" w:rsidRDefault="00643439" w:rsidP="00643439">
      <w:pPr>
        <w:autoSpaceDE w:val="0"/>
        <w:autoSpaceDN w:val="0"/>
        <w:adjustRightInd w:val="0"/>
        <w:spacing w:after="0" w:line="240" w:lineRule="auto"/>
        <w:jc w:val="both"/>
        <w:rPr>
          <w:rFonts w:cs="Times New Roman"/>
          <w:b/>
          <w:bCs/>
          <w:sz w:val="24"/>
          <w:szCs w:val="24"/>
          <w:u w:val="single"/>
        </w:rPr>
      </w:pPr>
      <w:r w:rsidRPr="000C02D3">
        <w:rPr>
          <w:rFonts w:cs="Times New Roman"/>
          <w:b/>
          <w:bCs/>
          <w:sz w:val="24"/>
          <w:szCs w:val="24"/>
          <w:u w:val="single"/>
        </w:rPr>
        <w:t>Offerta tec</w:t>
      </w:r>
      <w:r w:rsidR="009A1547">
        <w:rPr>
          <w:rFonts w:cs="Times New Roman"/>
          <w:b/>
          <w:bCs/>
          <w:sz w:val="24"/>
          <w:szCs w:val="24"/>
          <w:u w:val="single"/>
        </w:rPr>
        <w:t>nica:  punteggio massimo punti 6</w:t>
      </w:r>
      <w:r w:rsidRPr="000C02D3">
        <w:rPr>
          <w:rFonts w:cs="Times New Roman"/>
          <w:b/>
          <w:bCs/>
          <w:sz w:val="24"/>
          <w:szCs w:val="24"/>
          <w:u w:val="single"/>
        </w:rPr>
        <w:t>0</w:t>
      </w:r>
    </w:p>
    <w:p w:rsidR="00643439" w:rsidRPr="000C02D3" w:rsidRDefault="00643439" w:rsidP="00C955C3">
      <w:pPr>
        <w:jc w:val="both"/>
        <w:rPr>
          <w:b/>
          <w:sz w:val="24"/>
          <w:szCs w:val="24"/>
          <w:u w:val="single"/>
        </w:rPr>
      </w:pPr>
    </w:p>
    <w:tbl>
      <w:tblPr>
        <w:tblStyle w:val="Grigliatabella"/>
        <w:tblpPr w:leftFromText="141" w:rightFromText="141" w:vertAnchor="text" w:horzAnchor="page" w:tblpXSpec="center" w:tblpY="361"/>
        <w:tblW w:w="10206" w:type="dxa"/>
        <w:tblLook w:val="04A0"/>
      </w:tblPr>
      <w:tblGrid>
        <w:gridCol w:w="448"/>
        <w:gridCol w:w="3219"/>
        <w:gridCol w:w="5233"/>
        <w:gridCol w:w="1306"/>
      </w:tblGrid>
      <w:tr w:rsidR="00D067F5" w:rsidRPr="000C02D3" w:rsidTr="00D067F5">
        <w:tc>
          <w:tcPr>
            <w:tcW w:w="460"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jc w:val="both"/>
              <w:rPr>
                <w:rFonts w:cs="Times New Roman"/>
                <w:b/>
                <w:bCs/>
                <w:sz w:val="24"/>
                <w:szCs w:val="24"/>
              </w:rPr>
            </w:pPr>
            <w:r w:rsidRPr="000C02D3">
              <w:rPr>
                <w:rFonts w:cs="Times New Roman"/>
                <w:sz w:val="24"/>
                <w:szCs w:val="24"/>
              </w:rPr>
              <w:t>1</w:t>
            </w:r>
          </w:p>
        </w:tc>
        <w:tc>
          <w:tcPr>
            <w:tcW w:w="3396"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rPr>
                <w:rFonts w:cs="Times New Roman"/>
                <w:b/>
                <w:bCs/>
                <w:sz w:val="24"/>
                <w:szCs w:val="24"/>
              </w:rPr>
            </w:pPr>
            <w:r w:rsidRPr="000C02D3">
              <w:rPr>
                <w:rFonts w:cs="Times New Roman"/>
                <w:sz w:val="24"/>
                <w:szCs w:val="24"/>
              </w:rPr>
              <w:t xml:space="preserve">Possesso certificazione di qualità UNI EN ISO 9001/2008 – </w:t>
            </w:r>
            <w:r w:rsidRPr="000C02D3">
              <w:rPr>
                <w:rFonts w:cs="Times New Roman"/>
                <w:b/>
                <w:bCs/>
                <w:sz w:val="24"/>
                <w:szCs w:val="24"/>
              </w:rPr>
              <w:t>attestato Definitivo</w:t>
            </w:r>
          </w:p>
        </w:tc>
        <w:tc>
          <w:tcPr>
            <w:tcW w:w="5609" w:type="dxa"/>
            <w:tcBorders>
              <w:top w:val="single" w:sz="4" w:space="0" w:color="auto"/>
              <w:left w:val="single" w:sz="4" w:space="0" w:color="auto"/>
              <w:bottom w:val="single" w:sz="4" w:space="0" w:color="auto"/>
              <w:right w:val="single" w:sz="4" w:space="0" w:color="auto"/>
            </w:tcBorders>
            <w:hideMark/>
          </w:tcPr>
          <w:p w:rsidR="00D067F5" w:rsidRPr="000C02D3" w:rsidRDefault="00B3419E" w:rsidP="00D067F5">
            <w:pPr>
              <w:autoSpaceDE w:val="0"/>
              <w:autoSpaceDN w:val="0"/>
              <w:adjustRightInd w:val="0"/>
              <w:rPr>
                <w:rFonts w:cs="Times New Roman"/>
                <w:sz w:val="24"/>
                <w:szCs w:val="24"/>
              </w:rPr>
            </w:pPr>
            <w:r>
              <w:rPr>
                <w:rFonts w:cs="Times New Roman"/>
                <w:sz w:val="24"/>
                <w:szCs w:val="24"/>
              </w:rPr>
              <w:t xml:space="preserve">Sarà assegnato un punteggio di </w:t>
            </w:r>
            <w:r w:rsidR="00D067F5" w:rsidRPr="000C02D3">
              <w:rPr>
                <w:rFonts w:cs="Times New Roman"/>
                <w:sz w:val="24"/>
                <w:szCs w:val="24"/>
              </w:rPr>
              <w:t>0 punti per il possesso della certificazione:</w:t>
            </w:r>
          </w:p>
          <w:p w:rsidR="00D067F5" w:rsidRPr="000C02D3" w:rsidRDefault="00D067F5" w:rsidP="00D067F5">
            <w:pPr>
              <w:autoSpaceDE w:val="0"/>
              <w:autoSpaceDN w:val="0"/>
              <w:adjustRightInd w:val="0"/>
              <w:rPr>
                <w:rFonts w:cs="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D067F5" w:rsidRPr="000C02D3" w:rsidRDefault="00D067F5" w:rsidP="00D067F5">
            <w:pPr>
              <w:autoSpaceDE w:val="0"/>
              <w:autoSpaceDN w:val="0"/>
              <w:adjustRightInd w:val="0"/>
              <w:jc w:val="center"/>
              <w:rPr>
                <w:rFonts w:cs="Times New Roman"/>
                <w:sz w:val="24"/>
                <w:szCs w:val="24"/>
              </w:rPr>
            </w:pPr>
            <w:r>
              <w:rPr>
                <w:rFonts w:cs="Times New Roman"/>
                <w:b/>
                <w:sz w:val="24"/>
                <w:szCs w:val="24"/>
              </w:rPr>
              <w:t xml:space="preserve">TOT. </w:t>
            </w:r>
            <w:r w:rsidR="00B3419E">
              <w:rPr>
                <w:rFonts w:cs="Times New Roman"/>
                <w:b/>
                <w:sz w:val="24"/>
                <w:szCs w:val="24"/>
              </w:rPr>
              <w:t>punti 10</w:t>
            </w:r>
          </w:p>
        </w:tc>
      </w:tr>
      <w:tr w:rsidR="00D067F5" w:rsidRPr="000C02D3" w:rsidTr="00D067F5">
        <w:tc>
          <w:tcPr>
            <w:tcW w:w="460" w:type="dxa"/>
            <w:tcBorders>
              <w:top w:val="single" w:sz="4" w:space="0" w:color="auto"/>
              <w:left w:val="single" w:sz="4" w:space="0" w:color="auto"/>
              <w:bottom w:val="single" w:sz="4" w:space="0" w:color="auto"/>
              <w:right w:val="single" w:sz="4" w:space="0" w:color="auto"/>
            </w:tcBorders>
          </w:tcPr>
          <w:p w:rsidR="00D067F5" w:rsidRPr="000C02D3" w:rsidRDefault="00D067F5" w:rsidP="00D067F5">
            <w:pPr>
              <w:autoSpaceDE w:val="0"/>
              <w:autoSpaceDN w:val="0"/>
              <w:adjustRightInd w:val="0"/>
              <w:jc w:val="both"/>
              <w:rPr>
                <w:rFonts w:cs="Times New Roman"/>
                <w:sz w:val="24"/>
                <w:szCs w:val="24"/>
              </w:rPr>
            </w:pPr>
          </w:p>
          <w:p w:rsidR="00D067F5" w:rsidRPr="000C02D3" w:rsidRDefault="00D067F5" w:rsidP="00D067F5">
            <w:pPr>
              <w:autoSpaceDE w:val="0"/>
              <w:autoSpaceDN w:val="0"/>
              <w:adjustRightInd w:val="0"/>
              <w:jc w:val="both"/>
              <w:rPr>
                <w:rFonts w:cs="Times New Roman"/>
                <w:sz w:val="24"/>
                <w:szCs w:val="24"/>
              </w:rPr>
            </w:pPr>
          </w:p>
          <w:p w:rsidR="00D067F5" w:rsidRPr="000C02D3" w:rsidRDefault="00D067F5" w:rsidP="00D067F5">
            <w:pPr>
              <w:autoSpaceDE w:val="0"/>
              <w:autoSpaceDN w:val="0"/>
              <w:adjustRightInd w:val="0"/>
              <w:jc w:val="both"/>
              <w:rPr>
                <w:rFonts w:cs="Times New Roman"/>
                <w:b/>
                <w:bCs/>
                <w:sz w:val="24"/>
                <w:szCs w:val="24"/>
              </w:rPr>
            </w:pPr>
            <w:r w:rsidRPr="000C02D3">
              <w:rPr>
                <w:rFonts w:cs="Times New Roman"/>
                <w:sz w:val="24"/>
                <w:szCs w:val="24"/>
              </w:rPr>
              <w:t>3</w:t>
            </w:r>
          </w:p>
        </w:tc>
        <w:tc>
          <w:tcPr>
            <w:tcW w:w="3396" w:type="dxa"/>
            <w:tcBorders>
              <w:top w:val="single" w:sz="4" w:space="0" w:color="auto"/>
              <w:left w:val="single" w:sz="4" w:space="0" w:color="auto"/>
              <w:bottom w:val="single" w:sz="4" w:space="0" w:color="auto"/>
              <w:right w:val="single" w:sz="4" w:space="0" w:color="auto"/>
            </w:tcBorders>
          </w:tcPr>
          <w:p w:rsidR="00D067F5" w:rsidRPr="000C02D3" w:rsidRDefault="00D067F5" w:rsidP="00D067F5">
            <w:pPr>
              <w:autoSpaceDE w:val="0"/>
              <w:autoSpaceDN w:val="0"/>
              <w:adjustRightInd w:val="0"/>
              <w:rPr>
                <w:rFonts w:cs="Times New Roman"/>
                <w:sz w:val="24"/>
                <w:szCs w:val="24"/>
              </w:rPr>
            </w:pPr>
          </w:p>
          <w:p w:rsidR="00D067F5" w:rsidRPr="000C02D3" w:rsidRDefault="00D067F5" w:rsidP="00D067F5">
            <w:pPr>
              <w:autoSpaceDE w:val="0"/>
              <w:autoSpaceDN w:val="0"/>
              <w:adjustRightInd w:val="0"/>
              <w:rPr>
                <w:rFonts w:cs="Times New Roman"/>
                <w:sz w:val="24"/>
                <w:szCs w:val="24"/>
              </w:rPr>
            </w:pPr>
          </w:p>
          <w:p w:rsidR="00D067F5" w:rsidRPr="000C02D3" w:rsidRDefault="00D067F5" w:rsidP="00D067F5">
            <w:pPr>
              <w:autoSpaceDE w:val="0"/>
              <w:autoSpaceDN w:val="0"/>
              <w:adjustRightInd w:val="0"/>
              <w:rPr>
                <w:rFonts w:cs="Times New Roman"/>
                <w:b/>
                <w:bCs/>
                <w:sz w:val="24"/>
                <w:szCs w:val="24"/>
              </w:rPr>
            </w:pPr>
            <w:r w:rsidRPr="000C02D3">
              <w:rPr>
                <w:rFonts w:cs="Times New Roman"/>
                <w:sz w:val="24"/>
                <w:szCs w:val="24"/>
              </w:rPr>
              <w:t>Servizi presso istituti scolastici e/o ditte. Elencare i contratti in vigore alla data del bando.</w:t>
            </w:r>
          </w:p>
        </w:tc>
        <w:tc>
          <w:tcPr>
            <w:tcW w:w="5609" w:type="dxa"/>
            <w:tcBorders>
              <w:top w:val="single" w:sz="4" w:space="0" w:color="auto"/>
              <w:left w:val="single" w:sz="4" w:space="0" w:color="auto"/>
              <w:bottom w:val="single" w:sz="4" w:space="0" w:color="auto"/>
              <w:right w:val="single" w:sz="4" w:space="0" w:color="auto"/>
            </w:tcBorders>
          </w:tcPr>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 xml:space="preserve">1. </w:t>
            </w:r>
            <w:r w:rsidRPr="000C02D3">
              <w:rPr>
                <w:rFonts w:cs="Times New Roman"/>
                <w:b/>
                <w:bCs/>
                <w:sz w:val="24"/>
                <w:szCs w:val="24"/>
              </w:rPr>
              <w:t>Scuole</w:t>
            </w:r>
            <w:r w:rsidRPr="000C02D3">
              <w:rPr>
                <w:rFonts w:cs="Times New Roman"/>
                <w:sz w:val="24"/>
                <w:szCs w:val="24"/>
              </w:rPr>
              <w:t>:</w:t>
            </w:r>
          </w:p>
          <w:p w:rsidR="00D067F5" w:rsidRPr="000C02D3" w:rsidRDefault="00B64406" w:rsidP="00D067F5">
            <w:pPr>
              <w:autoSpaceDE w:val="0"/>
              <w:autoSpaceDN w:val="0"/>
              <w:adjustRightInd w:val="0"/>
              <w:rPr>
                <w:rFonts w:cs="Times New Roman"/>
                <w:sz w:val="24"/>
                <w:szCs w:val="24"/>
              </w:rPr>
            </w:pPr>
            <w:r>
              <w:rPr>
                <w:rFonts w:cs="Times New Roman"/>
                <w:sz w:val="24"/>
                <w:szCs w:val="24"/>
              </w:rPr>
              <w:t>fino a 10 =</w:t>
            </w:r>
            <w:r w:rsidR="00B3419E">
              <w:rPr>
                <w:rFonts w:cs="Times New Roman"/>
                <w:sz w:val="24"/>
                <w:szCs w:val="24"/>
              </w:rPr>
              <w:t xml:space="preserve"> punti 2</w:t>
            </w:r>
          </w:p>
          <w:p w:rsidR="00D067F5" w:rsidRPr="000C02D3" w:rsidRDefault="00B64406" w:rsidP="00D067F5">
            <w:pPr>
              <w:autoSpaceDE w:val="0"/>
              <w:autoSpaceDN w:val="0"/>
              <w:adjustRightInd w:val="0"/>
              <w:rPr>
                <w:rFonts w:cs="Times New Roman"/>
                <w:sz w:val="24"/>
                <w:szCs w:val="24"/>
              </w:rPr>
            </w:pPr>
            <w:r>
              <w:rPr>
                <w:rFonts w:cs="Times New Roman"/>
                <w:sz w:val="24"/>
                <w:szCs w:val="24"/>
              </w:rPr>
              <w:t>tra 10 e 20 =</w:t>
            </w:r>
            <w:r w:rsidR="00B3419E">
              <w:rPr>
                <w:rFonts w:cs="Times New Roman"/>
                <w:sz w:val="24"/>
                <w:szCs w:val="24"/>
              </w:rPr>
              <w:t xml:space="preserve"> punti 4</w:t>
            </w:r>
          </w:p>
          <w:p w:rsidR="00D067F5" w:rsidRPr="000C02D3" w:rsidRDefault="00B64406" w:rsidP="00D067F5">
            <w:pPr>
              <w:autoSpaceDE w:val="0"/>
              <w:autoSpaceDN w:val="0"/>
              <w:adjustRightInd w:val="0"/>
              <w:rPr>
                <w:rFonts w:cs="Times New Roman"/>
                <w:sz w:val="24"/>
                <w:szCs w:val="24"/>
              </w:rPr>
            </w:pPr>
            <w:r>
              <w:rPr>
                <w:rFonts w:cs="Times New Roman"/>
                <w:sz w:val="24"/>
                <w:szCs w:val="24"/>
              </w:rPr>
              <w:t xml:space="preserve">oltre 20 </w:t>
            </w:r>
            <w:proofErr w:type="spellStart"/>
            <w:r>
              <w:rPr>
                <w:rFonts w:cs="Times New Roman"/>
                <w:sz w:val="24"/>
                <w:szCs w:val="24"/>
              </w:rPr>
              <w:t>=</w:t>
            </w:r>
            <w:r w:rsidR="009A1547">
              <w:rPr>
                <w:rFonts w:cs="Times New Roman"/>
                <w:sz w:val="24"/>
                <w:szCs w:val="24"/>
              </w:rPr>
              <w:t>punti</w:t>
            </w:r>
            <w:proofErr w:type="spellEnd"/>
            <w:r w:rsidR="009A1547">
              <w:rPr>
                <w:rFonts w:cs="Times New Roman"/>
                <w:sz w:val="24"/>
                <w:szCs w:val="24"/>
              </w:rPr>
              <w:t xml:space="preserve"> </w:t>
            </w:r>
            <w:r w:rsidR="00B3419E">
              <w:rPr>
                <w:rFonts w:cs="Times New Roman"/>
                <w:sz w:val="24"/>
                <w:szCs w:val="24"/>
              </w:rPr>
              <w:t>6</w:t>
            </w:r>
          </w:p>
          <w:p w:rsidR="00D067F5" w:rsidRPr="000C02D3" w:rsidRDefault="00D067F5" w:rsidP="00D067F5">
            <w:pPr>
              <w:autoSpaceDE w:val="0"/>
              <w:autoSpaceDN w:val="0"/>
              <w:adjustRightInd w:val="0"/>
              <w:rPr>
                <w:rFonts w:cs="Times New Roman"/>
                <w:sz w:val="24"/>
                <w:szCs w:val="24"/>
              </w:rPr>
            </w:pP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 xml:space="preserve">2. </w:t>
            </w:r>
            <w:proofErr w:type="spellStart"/>
            <w:r w:rsidRPr="000C02D3">
              <w:rPr>
                <w:rFonts w:cs="Times New Roman"/>
                <w:b/>
                <w:bCs/>
                <w:sz w:val="24"/>
                <w:szCs w:val="24"/>
              </w:rPr>
              <w:t>Amm.ni</w:t>
            </w:r>
            <w:proofErr w:type="spellEnd"/>
            <w:r w:rsidRPr="000C02D3">
              <w:rPr>
                <w:rFonts w:cs="Times New Roman"/>
                <w:b/>
                <w:bCs/>
                <w:sz w:val="24"/>
                <w:szCs w:val="24"/>
              </w:rPr>
              <w:t xml:space="preserve"> Pubbliche</w:t>
            </w:r>
            <w:r w:rsidRPr="000C02D3">
              <w:rPr>
                <w:rFonts w:cs="Times New Roman"/>
                <w:sz w:val="24"/>
                <w:szCs w:val="24"/>
              </w:rPr>
              <w:t>:</w:t>
            </w:r>
          </w:p>
          <w:p w:rsidR="00D067F5" w:rsidRPr="000C02D3" w:rsidRDefault="00B64406" w:rsidP="00D067F5">
            <w:pPr>
              <w:autoSpaceDE w:val="0"/>
              <w:autoSpaceDN w:val="0"/>
              <w:adjustRightInd w:val="0"/>
              <w:rPr>
                <w:rFonts w:cs="Times New Roman"/>
                <w:sz w:val="24"/>
                <w:szCs w:val="24"/>
              </w:rPr>
            </w:pPr>
            <w:r>
              <w:rPr>
                <w:rFonts w:cs="Times New Roman"/>
                <w:sz w:val="24"/>
                <w:szCs w:val="24"/>
              </w:rPr>
              <w:t xml:space="preserve">fino a 20 = </w:t>
            </w:r>
            <w:r w:rsidR="00B3419E">
              <w:rPr>
                <w:rFonts w:cs="Times New Roman"/>
                <w:sz w:val="24"/>
                <w:szCs w:val="24"/>
              </w:rPr>
              <w:t>punti 2</w:t>
            </w:r>
          </w:p>
          <w:p w:rsidR="00D067F5" w:rsidRPr="000C02D3" w:rsidRDefault="00D067F5" w:rsidP="00D067F5">
            <w:pPr>
              <w:autoSpaceDE w:val="0"/>
              <w:autoSpaceDN w:val="0"/>
              <w:adjustRightInd w:val="0"/>
              <w:rPr>
                <w:rFonts w:cs="Times New Roman"/>
                <w:sz w:val="24"/>
                <w:szCs w:val="24"/>
              </w:rPr>
            </w:pP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 xml:space="preserve">3. </w:t>
            </w:r>
            <w:r w:rsidRPr="000C02D3">
              <w:rPr>
                <w:rFonts w:cs="Times New Roman"/>
                <w:b/>
                <w:bCs/>
                <w:sz w:val="24"/>
                <w:szCs w:val="24"/>
              </w:rPr>
              <w:t>Ditte</w:t>
            </w:r>
            <w:r w:rsidRPr="000C02D3">
              <w:rPr>
                <w:rFonts w:cs="Times New Roman"/>
                <w:sz w:val="24"/>
                <w:szCs w:val="24"/>
              </w:rPr>
              <w:t>:</w:t>
            </w:r>
          </w:p>
          <w:p w:rsidR="00D067F5" w:rsidRPr="000C02D3" w:rsidRDefault="00B64406" w:rsidP="00D067F5">
            <w:pPr>
              <w:autoSpaceDE w:val="0"/>
              <w:autoSpaceDN w:val="0"/>
              <w:adjustRightInd w:val="0"/>
              <w:rPr>
                <w:rFonts w:cs="Times New Roman"/>
                <w:sz w:val="24"/>
                <w:szCs w:val="24"/>
              </w:rPr>
            </w:pPr>
            <w:r>
              <w:rPr>
                <w:rFonts w:cs="Times New Roman"/>
                <w:sz w:val="24"/>
                <w:szCs w:val="24"/>
              </w:rPr>
              <w:t>fino a 20 =</w:t>
            </w:r>
            <w:r w:rsidR="00B3419E">
              <w:rPr>
                <w:rFonts w:cs="Times New Roman"/>
                <w:sz w:val="24"/>
                <w:szCs w:val="24"/>
              </w:rPr>
              <w:t xml:space="preserve"> punti 2</w:t>
            </w:r>
          </w:p>
          <w:p w:rsidR="00D067F5" w:rsidRPr="000C02D3" w:rsidRDefault="00D067F5" w:rsidP="00D067F5">
            <w:pPr>
              <w:autoSpaceDE w:val="0"/>
              <w:autoSpaceDN w:val="0"/>
              <w:adjustRightInd w:val="0"/>
              <w:rPr>
                <w:rFonts w:cs="Times New Roman"/>
                <w:sz w:val="24"/>
                <w:szCs w:val="24"/>
              </w:rPr>
            </w:pP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Il punteggio totale si otterrà sommando i punteggi ottenuti ai punti 1 , 2. e 3</w:t>
            </w:r>
          </w:p>
          <w:p w:rsidR="00D067F5" w:rsidRPr="000C02D3" w:rsidRDefault="00D067F5" w:rsidP="00D067F5">
            <w:pPr>
              <w:autoSpaceDE w:val="0"/>
              <w:autoSpaceDN w:val="0"/>
              <w:adjustRightInd w:val="0"/>
              <w:rPr>
                <w:rFonts w:cs="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D067F5" w:rsidRPr="000C02D3" w:rsidRDefault="00D067F5" w:rsidP="00D067F5">
            <w:pPr>
              <w:autoSpaceDE w:val="0"/>
              <w:autoSpaceDN w:val="0"/>
              <w:adjustRightInd w:val="0"/>
              <w:jc w:val="center"/>
              <w:rPr>
                <w:rFonts w:cs="Times New Roman"/>
                <w:sz w:val="24"/>
                <w:szCs w:val="24"/>
              </w:rPr>
            </w:pPr>
            <w:proofErr w:type="spellStart"/>
            <w:r w:rsidRPr="000C02D3">
              <w:rPr>
                <w:rFonts w:cs="Times New Roman"/>
                <w:b/>
                <w:sz w:val="24"/>
                <w:szCs w:val="24"/>
              </w:rPr>
              <w:t>TOT.</w:t>
            </w:r>
            <w:r>
              <w:rPr>
                <w:rFonts w:cs="Times New Roman"/>
                <w:b/>
                <w:sz w:val="24"/>
                <w:szCs w:val="24"/>
              </w:rPr>
              <w:t>PUNTI</w:t>
            </w:r>
            <w:proofErr w:type="spellEnd"/>
            <w:r w:rsidR="009A1547">
              <w:rPr>
                <w:rFonts w:cs="Times New Roman"/>
                <w:b/>
                <w:sz w:val="24"/>
                <w:szCs w:val="24"/>
              </w:rPr>
              <w:t xml:space="preserve"> </w:t>
            </w:r>
            <w:r w:rsidR="00B3419E">
              <w:rPr>
                <w:rFonts w:cs="Times New Roman"/>
                <w:b/>
                <w:sz w:val="24"/>
                <w:szCs w:val="24"/>
              </w:rPr>
              <w:t>16</w:t>
            </w:r>
          </w:p>
        </w:tc>
      </w:tr>
      <w:tr w:rsidR="00D067F5" w:rsidRPr="000C02D3" w:rsidTr="00D067F5">
        <w:tc>
          <w:tcPr>
            <w:tcW w:w="460"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jc w:val="both"/>
              <w:rPr>
                <w:rFonts w:cs="Times New Roman"/>
                <w:b/>
                <w:bCs/>
                <w:sz w:val="24"/>
                <w:szCs w:val="24"/>
              </w:rPr>
            </w:pPr>
            <w:r w:rsidRPr="000C02D3">
              <w:rPr>
                <w:rFonts w:cs="Times New Roman"/>
                <w:sz w:val="24"/>
                <w:szCs w:val="24"/>
              </w:rPr>
              <w:t>4</w:t>
            </w:r>
          </w:p>
        </w:tc>
        <w:tc>
          <w:tcPr>
            <w:tcW w:w="3396"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Tipologia di tutti i distributori e anno di fabbricazione. Punteggio attribuito per anno di  fabbricazione</w:t>
            </w:r>
          </w:p>
        </w:tc>
        <w:tc>
          <w:tcPr>
            <w:tcW w:w="5609" w:type="dxa"/>
            <w:tcBorders>
              <w:top w:val="single" w:sz="4" w:space="0" w:color="auto"/>
              <w:left w:val="single" w:sz="4" w:space="0" w:color="auto"/>
              <w:bottom w:val="single" w:sz="4" w:space="0" w:color="auto"/>
              <w:right w:val="single" w:sz="4" w:space="0" w:color="auto"/>
            </w:tcBorders>
          </w:tcPr>
          <w:p w:rsidR="009A1547" w:rsidRDefault="00D067F5" w:rsidP="00D067F5">
            <w:pPr>
              <w:autoSpaceDE w:val="0"/>
              <w:autoSpaceDN w:val="0"/>
              <w:adjustRightInd w:val="0"/>
              <w:rPr>
                <w:rFonts w:cs="Times New Roman"/>
                <w:sz w:val="24"/>
                <w:szCs w:val="24"/>
              </w:rPr>
            </w:pPr>
            <w:r w:rsidRPr="000C02D3">
              <w:rPr>
                <w:rFonts w:cs="Times New Roman"/>
                <w:sz w:val="24"/>
                <w:szCs w:val="24"/>
              </w:rPr>
              <w:t xml:space="preserve">Distributori al primo utilizzo fabbricati </w:t>
            </w:r>
            <w:r w:rsidR="009A1547">
              <w:rPr>
                <w:rFonts w:cs="Times New Roman"/>
                <w:sz w:val="24"/>
                <w:szCs w:val="24"/>
              </w:rPr>
              <w:t>nel 2017 =</w:t>
            </w:r>
          </w:p>
          <w:p w:rsidR="00D067F5" w:rsidRPr="000C02D3" w:rsidRDefault="009A1547" w:rsidP="00D067F5">
            <w:pPr>
              <w:autoSpaceDE w:val="0"/>
              <w:autoSpaceDN w:val="0"/>
              <w:adjustRightInd w:val="0"/>
              <w:rPr>
                <w:rFonts w:cs="Times New Roman"/>
                <w:sz w:val="24"/>
                <w:szCs w:val="24"/>
              </w:rPr>
            </w:pPr>
            <w:r>
              <w:rPr>
                <w:rFonts w:cs="Times New Roman"/>
                <w:sz w:val="24"/>
                <w:szCs w:val="24"/>
              </w:rPr>
              <w:t>2</w:t>
            </w:r>
            <w:r w:rsidR="00D067F5" w:rsidRPr="000C02D3">
              <w:rPr>
                <w:rFonts w:cs="Times New Roman"/>
                <w:sz w:val="24"/>
                <w:szCs w:val="24"/>
              </w:rPr>
              <w:t>0 punti</w:t>
            </w:r>
          </w:p>
          <w:p w:rsidR="00D067F5" w:rsidRDefault="009A1547" w:rsidP="00D067F5">
            <w:pPr>
              <w:autoSpaceDE w:val="0"/>
              <w:autoSpaceDN w:val="0"/>
              <w:adjustRightInd w:val="0"/>
              <w:rPr>
                <w:rFonts w:cs="Times New Roman"/>
                <w:sz w:val="24"/>
                <w:szCs w:val="24"/>
              </w:rPr>
            </w:pPr>
            <w:r>
              <w:rPr>
                <w:rFonts w:cs="Times New Roman"/>
                <w:sz w:val="24"/>
                <w:szCs w:val="24"/>
              </w:rPr>
              <w:t>Anno 2016 = punti 10</w:t>
            </w:r>
          </w:p>
          <w:p w:rsidR="009A1547" w:rsidRPr="000C02D3" w:rsidRDefault="009A1547" w:rsidP="00D067F5">
            <w:pPr>
              <w:autoSpaceDE w:val="0"/>
              <w:autoSpaceDN w:val="0"/>
              <w:adjustRightInd w:val="0"/>
              <w:rPr>
                <w:rFonts w:cs="Times New Roman"/>
                <w:sz w:val="24"/>
                <w:szCs w:val="24"/>
              </w:rPr>
            </w:pPr>
            <w:r>
              <w:rPr>
                <w:rFonts w:cs="Times New Roman"/>
                <w:sz w:val="24"/>
                <w:szCs w:val="24"/>
              </w:rPr>
              <w:t>Uso contemporaneo punti =15</w:t>
            </w:r>
          </w:p>
          <w:p w:rsidR="00D067F5" w:rsidRPr="000C02D3" w:rsidRDefault="00D067F5" w:rsidP="00D067F5">
            <w:pPr>
              <w:autoSpaceDE w:val="0"/>
              <w:autoSpaceDN w:val="0"/>
              <w:adjustRightInd w:val="0"/>
              <w:rPr>
                <w:rFonts w:cs="Times New Roman"/>
                <w:sz w:val="24"/>
                <w:szCs w:val="24"/>
              </w:rPr>
            </w:pPr>
          </w:p>
          <w:p w:rsidR="00D067F5" w:rsidRPr="000C02D3" w:rsidRDefault="00D067F5" w:rsidP="00D067F5">
            <w:pPr>
              <w:autoSpaceDE w:val="0"/>
              <w:autoSpaceDN w:val="0"/>
              <w:adjustRightInd w:val="0"/>
              <w:rPr>
                <w:rFonts w:cs="Times New Roman"/>
                <w:b/>
                <w:sz w:val="24"/>
                <w:szCs w:val="24"/>
              </w:rPr>
            </w:pPr>
          </w:p>
          <w:p w:rsidR="00D067F5" w:rsidRPr="000C02D3" w:rsidRDefault="00D067F5" w:rsidP="00D067F5">
            <w:pPr>
              <w:autoSpaceDE w:val="0"/>
              <w:autoSpaceDN w:val="0"/>
              <w:adjustRightInd w:val="0"/>
              <w:rPr>
                <w:rFonts w:cs="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D067F5" w:rsidRPr="000C02D3" w:rsidRDefault="00D067F5" w:rsidP="00D067F5">
            <w:pPr>
              <w:autoSpaceDE w:val="0"/>
              <w:autoSpaceDN w:val="0"/>
              <w:adjustRightInd w:val="0"/>
              <w:jc w:val="center"/>
              <w:rPr>
                <w:rFonts w:cs="Times New Roman"/>
                <w:sz w:val="24"/>
                <w:szCs w:val="24"/>
              </w:rPr>
            </w:pPr>
            <w:r>
              <w:rPr>
                <w:rFonts w:cs="Times New Roman"/>
                <w:b/>
                <w:sz w:val="24"/>
                <w:szCs w:val="24"/>
              </w:rPr>
              <w:t>TOT. PUNTI</w:t>
            </w:r>
            <w:r w:rsidR="009A1547">
              <w:rPr>
                <w:rFonts w:cs="Times New Roman"/>
                <w:b/>
                <w:sz w:val="24"/>
                <w:szCs w:val="24"/>
              </w:rPr>
              <w:t xml:space="preserve"> 2</w:t>
            </w:r>
            <w:r w:rsidRPr="000C02D3">
              <w:rPr>
                <w:rFonts w:cs="Times New Roman"/>
                <w:b/>
                <w:sz w:val="24"/>
                <w:szCs w:val="24"/>
              </w:rPr>
              <w:t>0</w:t>
            </w:r>
          </w:p>
        </w:tc>
      </w:tr>
      <w:tr w:rsidR="00D067F5" w:rsidRPr="000C02D3" w:rsidTr="00D067F5">
        <w:tc>
          <w:tcPr>
            <w:tcW w:w="460"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jc w:val="both"/>
              <w:rPr>
                <w:rFonts w:cs="Times New Roman"/>
                <w:b/>
                <w:bCs/>
                <w:sz w:val="24"/>
                <w:szCs w:val="24"/>
              </w:rPr>
            </w:pPr>
            <w:r w:rsidRPr="000C02D3">
              <w:rPr>
                <w:rFonts w:cs="Times New Roman"/>
                <w:sz w:val="24"/>
                <w:szCs w:val="24"/>
              </w:rPr>
              <w:t>5</w:t>
            </w:r>
          </w:p>
        </w:tc>
        <w:tc>
          <w:tcPr>
            <w:tcW w:w="3396"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Tempi d’intervento di assistenza tecnica ai distributori e per il rifornimento dalla</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chiamata.</w:t>
            </w:r>
          </w:p>
          <w:p w:rsidR="00D067F5" w:rsidRPr="000C02D3" w:rsidRDefault="00D067F5" w:rsidP="00D067F5">
            <w:pPr>
              <w:autoSpaceDE w:val="0"/>
              <w:autoSpaceDN w:val="0"/>
              <w:adjustRightInd w:val="0"/>
              <w:rPr>
                <w:rFonts w:cs="Times New Roman"/>
                <w:b/>
                <w:bCs/>
                <w:sz w:val="24"/>
                <w:szCs w:val="24"/>
              </w:rPr>
            </w:pPr>
            <w:r w:rsidRPr="000C02D3">
              <w:rPr>
                <w:rFonts w:cs="Times New Roman"/>
                <w:sz w:val="24"/>
                <w:szCs w:val="24"/>
              </w:rPr>
              <w:t>Fascia oraria per il servizio 7,30 –18,30</w:t>
            </w:r>
          </w:p>
        </w:tc>
        <w:tc>
          <w:tcPr>
            <w:tcW w:w="5609"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Entro 1 ora dalla chiamata punti 4</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Entro 2 ore dalla chiamata punti 3</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Entro 3 ore dalla chiamata punti 2</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Entro 4 ore dalla chiamata punti 1</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Entro 5 ore dalla chiamata punti 0</w:t>
            </w:r>
          </w:p>
          <w:p w:rsidR="00D067F5" w:rsidRPr="000C02D3" w:rsidRDefault="00D067F5" w:rsidP="00D067F5">
            <w:pPr>
              <w:autoSpaceDE w:val="0"/>
              <w:autoSpaceDN w:val="0"/>
              <w:adjustRightInd w:val="0"/>
              <w:rPr>
                <w:rFonts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D067F5" w:rsidRPr="000C02D3" w:rsidRDefault="00D067F5" w:rsidP="00D067F5">
            <w:pPr>
              <w:autoSpaceDE w:val="0"/>
              <w:autoSpaceDN w:val="0"/>
              <w:adjustRightInd w:val="0"/>
              <w:jc w:val="center"/>
              <w:rPr>
                <w:rFonts w:cs="Times New Roman"/>
                <w:sz w:val="24"/>
                <w:szCs w:val="24"/>
              </w:rPr>
            </w:pPr>
            <w:proofErr w:type="spellStart"/>
            <w:r w:rsidRPr="000C02D3">
              <w:rPr>
                <w:rFonts w:cs="Times New Roman"/>
                <w:b/>
                <w:sz w:val="24"/>
                <w:szCs w:val="24"/>
              </w:rPr>
              <w:t>TOT.PUNTI</w:t>
            </w:r>
            <w:proofErr w:type="spellEnd"/>
            <w:r w:rsidRPr="000C02D3">
              <w:rPr>
                <w:rFonts w:cs="Times New Roman"/>
                <w:b/>
                <w:sz w:val="24"/>
                <w:szCs w:val="24"/>
              </w:rPr>
              <w:t xml:space="preserve">  4</w:t>
            </w:r>
          </w:p>
        </w:tc>
      </w:tr>
      <w:tr w:rsidR="00D067F5" w:rsidRPr="000C02D3" w:rsidTr="00D067F5">
        <w:tc>
          <w:tcPr>
            <w:tcW w:w="460"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jc w:val="both"/>
              <w:rPr>
                <w:rFonts w:cs="Times New Roman"/>
                <w:b/>
                <w:bCs/>
                <w:sz w:val="24"/>
                <w:szCs w:val="24"/>
              </w:rPr>
            </w:pPr>
            <w:r w:rsidRPr="000C02D3">
              <w:rPr>
                <w:rFonts w:cs="Times New Roman"/>
                <w:sz w:val="24"/>
                <w:szCs w:val="24"/>
              </w:rPr>
              <w:t>6</w:t>
            </w:r>
          </w:p>
        </w:tc>
        <w:tc>
          <w:tcPr>
            <w:tcW w:w="3396"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Proposte innovative o progetti,</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finalizzati al miglioramento del servizio</w:t>
            </w:r>
          </w:p>
          <w:p w:rsidR="00D067F5" w:rsidRPr="000C02D3" w:rsidRDefault="00D067F5" w:rsidP="00D067F5">
            <w:pPr>
              <w:autoSpaceDE w:val="0"/>
              <w:autoSpaceDN w:val="0"/>
              <w:adjustRightInd w:val="0"/>
              <w:rPr>
                <w:rFonts w:cs="Times New Roman"/>
                <w:b/>
                <w:bCs/>
                <w:sz w:val="24"/>
                <w:szCs w:val="24"/>
              </w:rPr>
            </w:pPr>
            <w:r w:rsidRPr="000C02D3">
              <w:rPr>
                <w:rFonts w:cs="Times New Roman"/>
                <w:sz w:val="24"/>
                <w:szCs w:val="24"/>
              </w:rPr>
              <w:t>nel rispetto dell’ambiente</w:t>
            </w:r>
          </w:p>
        </w:tc>
        <w:tc>
          <w:tcPr>
            <w:tcW w:w="5609" w:type="dxa"/>
            <w:tcBorders>
              <w:top w:val="single" w:sz="4" w:space="0" w:color="auto"/>
              <w:left w:val="single" w:sz="4" w:space="0" w:color="auto"/>
              <w:bottom w:val="single" w:sz="4" w:space="0" w:color="auto"/>
              <w:right w:val="single" w:sz="4" w:space="0" w:color="auto"/>
            </w:tcBorders>
            <w:hideMark/>
          </w:tcPr>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A ogni progetto presentato (massimo</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due) sarà attribuito un punteggio in base</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 xml:space="preserve">alla </w:t>
            </w:r>
            <w:r w:rsidRPr="000C02D3">
              <w:rPr>
                <w:rFonts w:cs="Times New Roman"/>
                <w:b/>
                <w:bCs/>
                <w:sz w:val="24"/>
                <w:szCs w:val="24"/>
              </w:rPr>
              <w:t>Tabella 1</w:t>
            </w:r>
            <w:r w:rsidRPr="000C02D3">
              <w:rPr>
                <w:rFonts w:cs="Times New Roman"/>
                <w:sz w:val="24"/>
                <w:szCs w:val="24"/>
              </w:rPr>
              <w:t>. Nei progetti la ditta dovrà</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proporre le idee innovative fornendo la</w:t>
            </w:r>
          </w:p>
          <w:p w:rsidR="00D067F5" w:rsidRPr="000C02D3" w:rsidRDefault="00D067F5" w:rsidP="00D067F5">
            <w:pPr>
              <w:autoSpaceDE w:val="0"/>
              <w:autoSpaceDN w:val="0"/>
              <w:adjustRightInd w:val="0"/>
              <w:rPr>
                <w:rFonts w:cs="Times New Roman"/>
                <w:sz w:val="24"/>
                <w:szCs w:val="24"/>
              </w:rPr>
            </w:pPr>
            <w:r w:rsidRPr="000C02D3">
              <w:rPr>
                <w:rFonts w:cs="Times New Roman"/>
                <w:sz w:val="24"/>
                <w:szCs w:val="24"/>
              </w:rPr>
              <w:t>relativa documentazione.</w:t>
            </w:r>
          </w:p>
          <w:p w:rsidR="00D067F5" w:rsidRPr="000C02D3" w:rsidRDefault="00D067F5" w:rsidP="00D067F5">
            <w:pPr>
              <w:autoSpaceDE w:val="0"/>
              <w:autoSpaceDN w:val="0"/>
              <w:adjustRightInd w:val="0"/>
              <w:rPr>
                <w:rFonts w:cs="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D067F5" w:rsidRPr="000C02D3" w:rsidRDefault="00D067F5" w:rsidP="00D067F5">
            <w:pPr>
              <w:autoSpaceDE w:val="0"/>
              <w:autoSpaceDN w:val="0"/>
              <w:adjustRightInd w:val="0"/>
              <w:jc w:val="center"/>
              <w:rPr>
                <w:rFonts w:cs="Times New Roman"/>
                <w:sz w:val="24"/>
                <w:szCs w:val="24"/>
              </w:rPr>
            </w:pPr>
            <w:r>
              <w:rPr>
                <w:rFonts w:cs="Times New Roman"/>
                <w:b/>
                <w:bCs/>
                <w:sz w:val="24"/>
                <w:szCs w:val="24"/>
              </w:rPr>
              <w:t>TOT. PUNTI</w:t>
            </w:r>
            <w:r w:rsidRPr="000C02D3">
              <w:rPr>
                <w:rFonts w:cs="Times New Roman"/>
                <w:b/>
                <w:bCs/>
                <w:sz w:val="24"/>
                <w:szCs w:val="24"/>
              </w:rPr>
              <w:t xml:space="preserve"> 10</w:t>
            </w:r>
          </w:p>
        </w:tc>
      </w:tr>
    </w:tbl>
    <w:p w:rsidR="004A481F" w:rsidRPr="000C02D3" w:rsidRDefault="004A481F" w:rsidP="00C955C3">
      <w:pPr>
        <w:jc w:val="both"/>
        <w:rPr>
          <w:b/>
          <w:sz w:val="24"/>
          <w:szCs w:val="24"/>
          <w:u w:val="single"/>
        </w:rPr>
      </w:pPr>
    </w:p>
    <w:p w:rsidR="00E14E78" w:rsidRPr="00643439" w:rsidRDefault="004A481F" w:rsidP="00643439">
      <w:pPr>
        <w:jc w:val="both"/>
        <w:rPr>
          <w:sz w:val="24"/>
          <w:szCs w:val="24"/>
        </w:rPr>
      </w:pPr>
      <w:r w:rsidRPr="000C02D3">
        <w:rPr>
          <w:sz w:val="24"/>
          <w:szCs w:val="24"/>
        </w:rPr>
        <w:t>La concessione del servizio sarà aggiudicata tenuto del criterio dell’offerta economicamente più vantaggiosa, sulla base degli elementi, dei parametri e dei criteri sotto riportati e con l’indicazione del punteggio massimo attribuibile.</w:t>
      </w:r>
    </w:p>
    <w:p w:rsidR="009A50A1" w:rsidRPr="00643439" w:rsidRDefault="009A50A1" w:rsidP="00C955C3">
      <w:pPr>
        <w:autoSpaceDE w:val="0"/>
        <w:autoSpaceDN w:val="0"/>
        <w:adjustRightInd w:val="0"/>
        <w:spacing w:after="0" w:line="240" w:lineRule="auto"/>
        <w:jc w:val="both"/>
        <w:rPr>
          <w:rFonts w:cs="Times New Roman"/>
          <w:sz w:val="24"/>
          <w:szCs w:val="24"/>
        </w:rPr>
      </w:pPr>
      <w:r w:rsidRPr="000C02D3">
        <w:rPr>
          <w:rFonts w:cs="Times New Roman"/>
          <w:sz w:val="24"/>
          <w:szCs w:val="24"/>
        </w:rPr>
        <w:t>Saranno presi in considerazione i seguenti parametri a favore della qualità, di un consumo responsabile, di tutela della salute e dell’ambiente.</w:t>
      </w:r>
    </w:p>
    <w:p w:rsidR="009A50A1" w:rsidRPr="000C02D3" w:rsidRDefault="009A50A1" w:rsidP="00C955C3">
      <w:pPr>
        <w:autoSpaceDE w:val="0"/>
        <w:autoSpaceDN w:val="0"/>
        <w:adjustRightInd w:val="0"/>
        <w:spacing w:after="0" w:line="240" w:lineRule="auto"/>
        <w:jc w:val="both"/>
        <w:rPr>
          <w:rFonts w:cs="Times New Roman"/>
          <w:b/>
          <w:bCs/>
          <w:sz w:val="24"/>
          <w:szCs w:val="24"/>
        </w:rPr>
      </w:pPr>
    </w:p>
    <w:p w:rsidR="009A50A1" w:rsidRPr="000C02D3" w:rsidRDefault="009A50A1" w:rsidP="00C955C3">
      <w:pPr>
        <w:autoSpaceDE w:val="0"/>
        <w:autoSpaceDN w:val="0"/>
        <w:adjustRightInd w:val="0"/>
        <w:spacing w:after="0" w:line="240" w:lineRule="auto"/>
        <w:jc w:val="both"/>
        <w:rPr>
          <w:rFonts w:cs="Times New Roman"/>
          <w:b/>
          <w:bCs/>
          <w:sz w:val="24"/>
          <w:szCs w:val="24"/>
        </w:rPr>
      </w:pPr>
      <w:r w:rsidRPr="000C02D3">
        <w:rPr>
          <w:rFonts w:cs="Times New Roman"/>
          <w:b/>
          <w:bCs/>
          <w:sz w:val="24"/>
          <w:szCs w:val="24"/>
        </w:rPr>
        <w:t>Tabella 1:</w:t>
      </w:r>
    </w:p>
    <w:tbl>
      <w:tblPr>
        <w:tblStyle w:val="Grigliatabella"/>
        <w:tblW w:w="0" w:type="auto"/>
        <w:tblLook w:val="04A0"/>
      </w:tblPr>
      <w:tblGrid>
        <w:gridCol w:w="3259"/>
        <w:gridCol w:w="3259"/>
        <w:gridCol w:w="3260"/>
      </w:tblGrid>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
                <w:bCs/>
                <w:sz w:val="24"/>
                <w:szCs w:val="24"/>
              </w:rPr>
            </w:pPr>
            <w:r w:rsidRPr="000C02D3">
              <w:rPr>
                <w:rFonts w:cs="Times New Roman"/>
                <w:b/>
                <w:bCs/>
                <w:sz w:val="24"/>
                <w:szCs w:val="24"/>
              </w:rPr>
              <w:t>GIUDIZIO</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
                <w:bCs/>
                <w:sz w:val="24"/>
                <w:szCs w:val="24"/>
              </w:rPr>
            </w:pPr>
            <w:r w:rsidRPr="000C02D3">
              <w:rPr>
                <w:rFonts w:cs="Times New Roman"/>
                <w:b/>
                <w:bCs/>
                <w:sz w:val="24"/>
                <w:szCs w:val="24"/>
              </w:rPr>
              <w:t>COEFFICIENTE</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
                <w:bCs/>
                <w:sz w:val="24"/>
                <w:szCs w:val="24"/>
              </w:rPr>
            </w:pPr>
            <w:r w:rsidRPr="000C02D3">
              <w:rPr>
                <w:rFonts w:cs="Times New Roman"/>
                <w:b/>
                <w:bCs/>
                <w:sz w:val="24"/>
                <w:szCs w:val="24"/>
              </w:rPr>
              <w:t>PUNTEGGIO</w:t>
            </w:r>
          </w:p>
        </w:tc>
      </w:tr>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Eccellente</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10</w:t>
            </w:r>
          </w:p>
        </w:tc>
      </w:tr>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Molto buono</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0,8</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8</w:t>
            </w:r>
          </w:p>
        </w:tc>
      </w:tr>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Buono</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0,6</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6</w:t>
            </w:r>
          </w:p>
        </w:tc>
      </w:tr>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Discreto</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0,4</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4</w:t>
            </w:r>
          </w:p>
        </w:tc>
      </w:tr>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Sufficiente</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0,2</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2</w:t>
            </w:r>
          </w:p>
        </w:tc>
      </w:tr>
      <w:tr w:rsidR="009A50A1" w:rsidRPr="000C02D3" w:rsidTr="009A50A1">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Insufficiente</w:t>
            </w:r>
          </w:p>
        </w:tc>
        <w:tc>
          <w:tcPr>
            <w:tcW w:w="3259"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9A50A1" w:rsidRPr="000C02D3" w:rsidRDefault="009A50A1" w:rsidP="00C955C3">
            <w:pPr>
              <w:autoSpaceDE w:val="0"/>
              <w:autoSpaceDN w:val="0"/>
              <w:adjustRightInd w:val="0"/>
              <w:jc w:val="both"/>
              <w:rPr>
                <w:rFonts w:cs="Times New Roman"/>
                <w:bCs/>
                <w:sz w:val="24"/>
                <w:szCs w:val="24"/>
              </w:rPr>
            </w:pPr>
            <w:r w:rsidRPr="000C02D3">
              <w:rPr>
                <w:rFonts w:cs="Times New Roman"/>
                <w:bCs/>
                <w:sz w:val="24"/>
                <w:szCs w:val="24"/>
              </w:rPr>
              <w:t>0</w:t>
            </w:r>
          </w:p>
        </w:tc>
      </w:tr>
    </w:tbl>
    <w:p w:rsidR="009A50A1" w:rsidRPr="000C02D3" w:rsidRDefault="009A50A1" w:rsidP="00C955C3">
      <w:pPr>
        <w:autoSpaceDE w:val="0"/>
        <w:autoSpaceDN w:val="0"/>
        <w:adjustRightInd w:val="0"/>
        <w:spacing w:after="0" w:line="240" w:lineRule="auto"/>
        <w:jc w:val="both"/>
        <w:rPr>
          <w:rFonts w:cs="Times New Roman"/>
          <w:b/>
          <w:bCs/>
          <w:sz w:val="24"/>
          <w:szCs w:val="24"/>
          <w:u w:val="single"/>
        </w:rPr>
      </w:pPr>
    </w:p>
    <w:p w:rsidR="009A50A1" w:rsidRDefault="009A50A1" w:rsidP="00C955C3">
      <w:pPr>
        <w:autoSpaceDE w:val="0"/>
        <w:autoSpaceDN w:val="0"/>
        <w:adjustRightInd w:val="0"/>
        <w:spacing w:after="0" w:line="240" w:lineRule="auto"/>
        <w:jc w:val="both"/>
        <w:rPr>
          <w:rFonts w:cs="Times New Roman"/>
          <w:sz w:val="24"/>
          <w:szCs w:val="24"/>
        </w:rPr>
      </w:pPr>
      <w:r w:rsidRPr="000C02D3">
        <w:rPr>
          <w:rFonts w:cs="Times New Roman"/>
          <w:sz w:val="24"/>
          <w:szCs w:val="24"/>
        </w:rPr>
        <w:t>A parità di punteggio verrà scelta la ditta che offre una grammatura dei prodotti migliore.</w:t>
      </w:r>
    </w:p>
    <w:p w:rsidR="00D067F5" w:rsidRDefault="00D067F5" w:rsidP="00C955C3">
      <w:pPr>
        <w:autoSpaceDE w:val="0"/>
        <w:autoSpaceDN w:val="0"/>
        <w:adjustRightInd w:val="0"/>
        <w:spacing w:after="0" w:line="240" w:lineRule="auto"/>
        <w:jc w:val="both"/>
        <w:rPr>
          <w:rFonts w:cs="Times New Roman"/>
          <w:sz w:val="24"/>
          <w:szCs w:val="24"/>
        </w:rPr>
      </w:pPr>
    </w:p>
    <w:tbl>
      <w:tblPr>
        <w:tblStyle w:val="Grigliatabella"/>
        <w:tblW w:w="0" w:type="auto"/>
        <w:tblLook w:val="04A0"/>
      </w:tblPr>
      <w:tblGrid>
        <w:gridCol w:w="3259"/>
        <w:gridCol w:w="3259"/>
        <w:gridCol w:w="3260"/>
      </w:tblGrid>
      <w:tr w:rsidR="00D067F5" w:rsidTr="009B643C">
        <w:tc>
          <w:tcPr>
            <w:tcW w:w="3259" w:type="dxa"/>
            <w:vAlign w:val="center"/>
          </w:tcPr>
          <w:p w:rsidR="00D067F5" w:rsidRPr="00E7687C" w:rsidRDefault="00D067F5" w:rsidP="009B643C">
            <w:pPr>
              <w:autoSpaceDE w:val="0"/>
              <w:autoSpaceDN w:val="0"/>
              <w:adjustRightInd w:val="0"/>
              <w:jc w:val="center"/>
              <w:rPr>
                <w:rFonts w:cs="Times New Roman"/>
                <w:b/>
                <w:sz w:val="24"/>
                <w:szCs w:val="24"/>
              </w:rPr>
            </w:pPr>
            <w:r w:rsidRPr="00E7687C">
              <w:rPr>
                <w:rFonts w:cs="Times New Roman"/>
                <w:b/>
                <w:sz w:val="24"/>
                <w:szCs w:val="24"/>
              </w:rPr>
              <w:t>Bevande a base di caffè o similari ed altre bevande calde</w:t>
            </w:r>
          </w:p>
        </w:tc>
        <w:tc>
          <w:tcPr>
            <w:tcW w:w="3259" w:type="dxa"/>
            <w:vAlign w:val="center"/>
          </w:tcPr>
          <w:p w:rsidR="00D067F5" w:rsidRPr="00E7687C" w:rsidRDefault="009B643C" w:rsidP="009B643C">
            <w:pPr>
              <w:autoSpaceDE w:val="0"/>
              <w:autoSpaceDN w:val="0"/>
              <w:adjustRightInd w:val="0"/>
              <w:jc w:val="center"/>
              <w:rPr>
                <w:rFonts w:cs="Times New Roman"/>
                <w:b/>
                <w:sz w:val="24"/>
                <w:szCs w:val="24"/>
              </w:rPr>
            </w:pPr>
            <w:r w:rsidRPr="00E7687C">
              <w:rPr>
                <w:rFonts w:cs="Times New Roman"/>
                <w:b/>
                <w:sz w:val="24"/>
                <w:szCs w:val="24"/>
              </w:rPr>
              <w:t>Volume d’acqua in dl</w:t>
            </w:r>
          </w:p>
        </w:tc>
        <w:tc>
          <w:tcPr>
            <w:tcW w:w="3260" w:type="dxa"/>
            <w:vAlign w:val="center"/>
          </w:tcPr>
          <w:p w:rsidR="00D067F5" w:rsidRPr="00E7687C" w:rsidRDefault="009B643C" w:rsidP="009B643C">
            <w:pPr>
              <w:autoSpaceDE w:val="0"/>
              <w:autoSpaceDN w:val="0"/>
              <w:adjustRightInd w:val="0"/>
              <w:jc w:val="center"/>
              <w:rPr>
                <w:rFonts w:cs="Times New Roman"/>
                <w:b/>
                <w:sz w:val="24"/>
                <w:szCs w:val="24"/>
              </w:rPr>
            </w:pPr>
            <w:r w:rsidRPr="00E7687C">
              <w:rPr>
                <w:rFonts w:cs="Times New Roman"/>
                <w:b/>
                <w:sz w:val="24"/>
                <w:szCs w:val="24"/>
              </w:rPr>
              <w:t>Peso in grammi</w:t>
            </w:r>
          </w:p>
        </w:tc>
      </w:tr>
      <w:tr w:rsidR="00D067F5" w:rsidTr="00D067F5">
        <w:tc>
          <w:tcPr>
            <w:tcW w:w="3259" w:type="dxa"/>
            <w:vAlign w:val="center"/>
          </w:tcPr>
          <w:p w:rsidR="00D067F5" w:rsidRDefault="00E7687C" w:rsidP="00D067F5">
            <w:pPr>
              <w:autoSpaceDE w:val="0"/>
              <w:autoSpaceDN w:val="0"/>
              <w:adjustRightInd w:val="0"/>
              <w:rPr>
                <w:rFonts w:cs="Times New Roman"/>
                <w:sz w:val="24"/>
                <w:szCs w:val="24"/>
              </w:rPr>
            </w:pPr>
            <w:r>
              <w:rPr>
                <w:rFonts w:cs="Times New Roman"/>
                <w:sz w:val="24"/>
                <w:szCs w:val="24"/>
              </w:rPr>
              <w:t>Caffè espresso</w:t>
            </w:r>
          </w:p>
        </w:tc>
        <w:tc>
          <w:tcPr>
            <w:tcW w:w="3259"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0.35/0.55</w:t>
            </w:r>
          </w:p>
        </w:tc>
        <w:tc>
          <w:tcPr>
            <w:tcW w:w="3260"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7,00/7,5</w:t>
            </w:r>
          </w:p>
        </w:tc>
      </w:tr>
      <w:tr w:rsidR="00D067F5" w:rsidTr="00D067F5">
        <w:tc>
          <w:tcPr>
            <w:tcW w:w="3259" w:type="dxa"/>
            <w:vAlign w:val="center"/>
          </w:tcPr>
          <w:p w:rsidR="00D067F5" w:rsidRDefault="00E7687C" w:rsidP="00D067F5">
            <w:pPr>
              <w:autoSpaceDE w:val="0"/>
              <w:autoSpaceDN w:val="0"/>
              <w:adjustRightInd w:val="0"/>
              <w:rPr>
                <w:rFonts w:cs="Times New Roman"/>
                <w:sz w:val="24"/>
                <w:szCs w:val="24"/>
              </w:rPr>
            </w:pPr>
            <w:r>
              <w:rPr>
                <w:rFonts w:cs="Times New Roman"/>
                <w:sz w:val="24"/>
                <w:szCs w:val="24"/>
              </w:rPr>
              <w:t>Cappuccino</w:t>
            </w:r>
          </w:p>
        </w:tc>
        <w:tc>
          <w:tcPr>
            <w:tcW w:w="3259"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Latte da 0,55/0,65</w:t>
            </w:r>
          </w:p>
        </w:tc>
        <w:tc>
          <w:tcPr>
            <w:tcW w:w="3260"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5,0/7,0</w:t>
            </w:r>
          </w:p>
        </w:tc>
      </w:tr>
      <w:tr w:rsidR="00D067F5" w:rsidTr="00D067F5">
        <w:tc>
          <w:tcPr>
            <w:tcW w:w="3259" w:type="dxa"/>
            <w:vAlign w:val="center"/>
          </w:tcPr>
          <w:p w:rsidR="00D067F5" w:rsidRDefault="00E7687C" w:rsidP="00D067F5">
            <w:pPr>
              <w:autoSpaceDE w:val="0"/>
              <w:autoSpaceDN w:val="0"/>
              <w:adjustRightInd w:val="0"/>
              <w:rPr>
                <w:rFonts w:cs="Times New Roman"/>
                <w:sz w:val="24"/>
                <w:szCs w:val="24"/>
              </w:rPr>
            </w:pPr>
            <w:r>
              <w:rPr>
                <w:rFonts w:cs="Times New Roman"/>
                <w:sz w:val="24"/>
                <w:szCs w:val="24"/>
              </w:rPr>
              <w:t>Cioccolata</w:t>
            </w:r>
          </w:p>
        </w:tc>
        <w:tc>
          <w:tcPr>
            <w:tcW w:w="3259"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0,85/0,95</w:t>
            </w:r>
          </w:p>
        </w:tc>
        <w:tc>
          <w:tcPr>
            <w:tcW w:w="3260"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22,0/26,0</w:t>
            </w:r>
          </w:p>
        </w:tc>
      </w:tr>
      <w:tr w:rsidR="00D067F5" w:rsidTr="00D067F5">
        <w:tc>
          <w:tcPr>
            <w:tcW w:w="3259" w:type="dxa"/>
            <w:vAlign w:val="center"/>
          </w:tcPr>
          <w:p w:rsidR="00D067F5" w:rsidRDefault="00E7687C" w:rsidP="00D067F5">
            <w:pPr>
              <w:autoSpaceDE w:val="0"/>
              <w:autoSpaceDN w:val="0"/>
              <w:adjustRightInd w:val="0"/>
              <w:rPr>
                <w:rFonts w:cs="Times New Roman"/>
                <w:sz w:val="24"/>
                <w:szCs w:val="24"/>
              </w:rPr>
            </w:pPr>
            <w:r>
              <w:rPr>
                <w:rFonts w:cs="Times New Roman"/>
                <w:sz w:val="24"/>
                <w:szCs w:val="24"/>
              </w:rPr>
              <w:t>Caffè al Ginseng</w:t>
            </w:r>
          </w:p>
        </w:tc>
        <w:tc>
          <w:tcPr>
            <w:tcW w:w="3259"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0,40/0,60</w:t>
            </w:r>
          </w:p>
        </w:tc>
        <w:tc>
          <w:tcPr>
            <w:tcW w:w="3260"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6,5/7,5</w:t>
            </w:r>
          </w:p>
        </w:tc>
      </w:tr>
      <w:tr w:rsidR="00D067F5" w:rsidTr="00D067F5">
        <w:tc>
          <w:tcPr>
            <w:tcW w:w="3259" w:type="dxa"/>
            <w:vAlign w:val="center"/>
          </w:tcPr>
          <w:p w:rsidR="00D067F5" w:rsidRDefault="00E7687C" w:rsidP="00D067F5">
            <w:pPr>
              <w:autoSpaceDE w:val="0"/>
              <w:autoSpaceDN w:val="0"/>
              <w:adjustRightInd w:val="0"/>
              <w:rPr>
                <w:rFonts w:cs="Times New Roman"/>
                <w:sz w:val="24"/>
                <w:szCs w:val="24"/>
              </w:rPr>
            </w:pPr>
            <w:r>
              <w:rPr>
                <w:rFonts w:cs="Times New Roman"/>
                <w:sz w:val="24"/>
                <w:szCs w:val="24"/>
              </w:rPr>
              <w:t>Tè al limone</w:t>
            </w:r>
          </w:p>
        </w:tc>
        <w:tc>
          <w:tcPr>
            <w:tcW w:w="3259"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0,95/1,05</w:t>
            </w:r>
          </w:p>
        </w:tc>
        <w:tc>
          <w:tcPr>
            <w:tcW w:w="3260"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11,0/13,0</w:t>
            </w:r>
          </w:p>
        </w:tc>
      </w:tr>
      <w:tr w:rsidR="00D067F5" w:rsidTr="00D067F5">
        <w:tc>
          <w:tcPr>
            <w:tcW w:w="3259" w:type="dxa"/>
            <w:vAlign w:val="center"/>
          </w:tcPr>
          <w:p w:rsidR="00D067F5" w:rsidRDefault="00E7687C" w:rsidP="00D067F5">
            <w:pPr>
              <w:autoSpaceDE w:val="0"/>
              <w:autoSpaceDN w:val="0"/>
              <w:adjustRightInd w:val="0"/>
              <w:rPr>
                <w:rFonts w:cs="Times New Roman"/>
                <w:sz w:val="24"/>
                <w:szCs w:val="24"/>
              </w:rPr>
            </w:pPr>
            <w:r>
              <w:rPr>
                <w:rFonts w:cs="Times New Roman"/>
                <w:sz w:val="24"/>
                <w:szCs w:val="24"/>
              </w:rPr>
              <w:t>Caffè d’orzo</w:t>
            </w:r>
          </w:p>
        </w:tc>
        <w:tc>
          <w:tcPr>
            <w:tcW w:w="3259"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0,40/0,70</w:t>
            </w:r>
          </w:p>
        </w:tc>
        <w:tc>
          <w:tcPr>
            <w:tcW w:w="3260" w:type="dxa"/>
            <w:vAlign w:val="center"/>
          </w:tcPr>
          <w:p w:rsidR="00D067F5" w:rsidRDefault="00E7687C" w:rsidP="00D067F5">
            <w:pPr>
              <w:autoSpaceDE w:val="0"/>
              <w:autoSpaceDN w:val="0"/>
              <w:adjustRightInd w:val="0"/>
              <w:jc w:val="center"/>
              <w:rPr>
                <w:rFonts w:cs="Times New Roman"/>
                <w:sz w:val="24"/>
                <w:szCs w:val="24"/>
              </w:rPr>
            </w:pPr>
            <w:r>
              <w:rPr>
                <w:rFonts w:cs="Times New Roman"/>
                <w:sz w:val="24"/>
                <w:szCs w:val="24"/>
              </w:rPr>
              <w:t>3,0/6,0</w:t>
            </w:r>
          </w:p>
        </w:tc>
      </w:tr>
      <w:tr w:rsidR="00D067F5" w:rsidTr="00D067F5">
        <w:tc>
          <w:tcPr>
            <w:tcW w:w="3259" w:type="dxa"/>
            <w:vAlign w:val="center"/>
          </w:tcPr>
          <w:p w:rsidR="00D067F5" w:rsidRDefault="00D067F5" w:rsidP="00D067F5">
            <w:pPr>
              <w:autoSpaceDE w:val="0"/>
              <w:autoSpaceDN w:val="0"/>
              <w:adjustRightInd w:val="0"/>
              <w:rPr>
                <w:rFonts w:cs="Times New Roman"/>
                <w:sz w:val="24"/>
                <w:szCs w:val="24"/>
              </w:rPr>
            </w:pP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Acqua naturale e frizzante</w:t>
            </w:r>
          </w:p>
        </w:tc>
        <w:tc>
          <w:tcPr>
            <w:tcW w:w="3259" w:type="dxa"/>
            <w:vAlign w:val="center"/>
          </w:tcPr>
          <w:p w:rsidR="00D067F5" w:rsidRDefault="00A43853" w:rsidP="00D067F5">
            <w:pPr>
              <w:autoSpaceDE w:val="0"/>
              <w:autoSpaceDN w:val="0"/>
              <w:adjustRightInd w:val="0"/>
              <w:jc w:val="center"/>
              <w:rPr>
                <w:rFonts w:cs="Times New Roman"/>
                <w:sz w:val="24"/>
                <w:szCs w:val="24"/>
              </w:rPr>
            </w:pPr>
            <w:r>
              <w:rPr>
                <w:rFonts w:cs="Times New Roman"/>
                <w:sz w:val="24"/>
                <w:szCs w:val="24"/>
              </w:rPr>
              <w:t>Contenuto minimo 0,50</w:t>
            </w: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Coca Cola</w:t>
            </w: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Aranciata</w:t>
            </w: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Succhi di frutta</w:t>
            </w: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Yogurt</w:t>
            </w: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proofErr w:type="spellStart"/>
            <w:r>
              <w:rPr>
                <w:rFonts w:cs="Times New Roman"/>
                <w:sz w:val="24"/>
                <w:szCs w:val="24"/>
              </w:rPr>
              <w:t>Brioches</w:t>
            </w:r>
            <w:proofErr w:type="spellEnd"/>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Tramezzini</w:t>
            </w: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proofErr w:type="spellStart"/>
            <w:r>
              <w:rPr>
                <w:rFonts w:cs="Times New Roman"/>
                <w:sz w:val="24"/>
                <w:szCs w:val="24"/>
              </w:rPr>
              <w:t>Snacks</w:t>
            </w:r>
            <w:proofErr w:type="spellEnd"/>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r w:rsidR="00D067F5" w:rsidTr="00D067F5">
        <w:tc>
          <w:tcPr>
            <w:tcW w:w="3259" w:type="dxa"/>
            <w:vAlign w:val="center"/>
          </w:tcPr>
          <w:p w:rsidR="00D067F5" w:rsidRDefault="00A43853" w:rsidP="00D067F5">
            <w:pPr>
              <w:autoSpaceDE w:val="0"/>
              <w:autoSpaceDN w:val="0"/>
              <w:adjustRightInd w:val="0"/>
              <w:rPr>
                <w:rFonts w:cs="Times New Roman"/>
                <w:sz w:val="24"/>
                <w:szCs w:val="24"/>
              </w:rPr>
            </w:pPr>
            <w:r>
              <w:rPr>
                <w:rFonts w:cs="Times New Roman"/>
                <w:sz w:val="24"/>
                <w:szCs w:val="24"/>
              </w:rPr>
              <w:t>Focacce</w:t>
            </w:r>
          </w:p>
        </w:tc>
        <w:tc>
          <w:tcPr>
            <w:tcW w:w="3259" w:type="dxa"/>
            <w:vAlign w:val="center"/>
          </w:tcPr>
          <w:p w:rsidR="00D067F5" w:rsidRDefault="00D067F5" w:rsidP="00D067F5">
            <w:pPr>
              <w:autoSpaceDE w:val="0"/>
              <w:autoSpaceDN w:val="0"/>
              <w:adjustRightInd w:val="0"/>
              <w:jc w:val="center"/>
              <w:rPr>
                <w:rFonts w:cs="Times New Roman"/>
                <w:sz w:val="24"/>
                <w:szCs w:val="24"/>
              </w:rPr>
            </w:pPr>
          </w:p>
        </w:tc>
        <w:tc>
          <w:tcPr>
            <w:tcW w:w="3260" w:type="dxa"/>
            <w:vAlign w:val="center"/>
          </w:tcPr>
          <w:p w:rsidR="00D067F5" w:rsidRDefault="00D067F5" w:rsidP="00D067F5">
            <w:pPr>
              <w:autoSpaceDE w:val="0"/>
              <w:autoSpaceDN w:val="0"/>
              <w:adjustRightInd w:val="0"/>
              <w:jc w:val="center"/>
              <w:rPr>
                <w:rFonts w:cs="Times New Roman"/>
                <w:sz w:val="24"/>
                <w:szCs w:val="24"/>
              </w:rPr>
            </w:pPr>
          </w:p>
        </w:tc>
      </w:tr>
    </w:tbl>
    <w:p w:rsidR="00D067F5" w:rsidRPr="000C02D3" w:rsidRDefault="00D067F5" w:rsidP="00C955C3">
      <w:pPr>
        <w:autoSpaceDE w:val="0"/>
        <w:autoSpaceDN w:val="0"/>
        <w:adjustRightInd w:val="0"/>
        <w:spacing w:after="0" w:line="240" w:lineRule="auto"/>
        <w:jc w:val="both"/>
        <w:rPr>
          <w:rFonts w:cs="Times New Roman"/>
          <w:sz w:val="24"/>
          <w:szCs w:val="24"/>
        </w:rPr>
      </w:pPr>
    </w:p>
    <w:p w:rsidR="009A50A1" w:rsidRPr="000C02D3" w:rsidRDefault="00E7687C" w:rsidP="00C955C3">
      <w:pPr>
        <w:autoSpaceDE w:val="0"/>
        <w:autoSpaceDN w:val="0"/>
        <w:adjustRightInd w:val="0"/>
        <w:spacing w:after="0" w:line="240" w:lineRule="auto"/>
        <w:jc w:val="both"/>
        <w:rPr>
          <w:rFonts w:cs="Times New Roman"/>
          <w:b/>
          <w:bCs/>
          <w:sz w:val="24"/>
          <w:szCs w:val="24"/>
          <w:u w:val="single"/>
        </w:rPr>
      </w:pPr>
      <w:r>
        <w:rPr>
          <w:rFonts w:cs="Times New Roman"/>
          <w:b/>
          <w:bCs/>
          <w:sz w:val="24"/>
          <w:szCs w:val="24"/>
          <w:u w:val="single"/>
        </w:rPr>
        <w:t>Viene richiesto utilizzo di caffè in grani.</w:t>
      </w:r>
    </w:p>
    <w:p w:rsidR="009A50A1" w:rsidRPr="000C02D3" w:rsidRDefault="009A50A1" w:rsidP="00C955C3">
      <w:pPr>
        <w:autoSpaceDE w:val="0"/>
        <w:autoSpaceDN w:val="0"/>
        <w:adjustRightInd w:val="0"/>
        <w:spacing w:after="0" w:line="240" w:lineRule="auto"/>
        <w:jc w:val="both"/>
        <w:rPr>
          <w:rFonts w:cs="Times New Roman"/>
          <w:b/>
          <w:bCs/>
          <w:sz w:val="24"/>
          <w:szCs w:val="24"/>
          <w:u w:val="single"/>
        </w:rPr>
      </w:pPr>
    </w:p>
    <w:p w:rsidR="00C035EE" w:rsidRPr="000C02D3" w:rsidRDefault="00B3561B" w:rsidP="00C955C3">
      <w:pPr>
        <w:jc w:val="both"/>
        <w:rPr>
          <w:rFonts w:cs="Times New Roman"/>
          <w:b/>
          <w:sz w:val="24"/>
          <w:szCs w:val="24"/>
          <w:u w:val="single"/>
        </w:rPr>
      </w:pPr>
      <w:r>
        <w:rPr>
          <w:rFonts w:cs="Times New Roman"/>
          <w:b/>
          <w:sz w:val="24"/>
          <w:szCs w:val="24"/>
          <w:u w:val="single"/>
        </w:rPr>
        <w:t>OFFERTA ECONOMI</w:t>
      </w:r>
      <w:r w:rsidR="009A1547">
        <w:rPr>
          <w:rFonts w:cs="Times New Roman"/>
          <w:b/>
          <w:sz w:val="24"/>
          <w:szCs w:val="24"/>
          <w:u w:val="single"/>
        </w:rPr>
        <w:t>CA MAX 4</w:t>
      </w:r>
      <w:r w:rsidR="00C035EE" w:rsidRPr="000C02D3">
        <w:rPr>
          <w:rFonts w:cs="Times New Roman"/>
          <w:b/>
          <w:sz w:val="24"/>
          <w:szCs w:val="24"/>
          <w:u w:val="single"/>
        </w:rPr>
        <w:t>0 PUNTI</w:t>
      </w:r>
    </w:p>
    <w:p w:rsidR="00E7687C" w:rsidRDefault="00FD59A2" w:rsidP="00C955C3">
      <w:pPr>
        <w:jc w:val="both"/>
        <w:rPr>
          <w:sz w:val="24"/>
          <w:szCs w:val="24"/>
        </w:rPr>
      </w:pPr>
      <w:r w:rsidRPr="000C02D3">
        <w:rPr>
          <w:rFonts w:cs="Times New Roman"/>
          <w:sz w:val="24"/>
          <w:szCs w:val="24"/>
        </w:rPr>
        <w:t xml:space="preserve">Per l’offerta economica </w:t>
      </w:r>
      <w:r w:rsidR="002500C2" w:rsidRPr="000C02D3">
        <w:rPr>
          <w:rFonts w:cs="Times New Roman"/>
          <w:sz w:val="24"/>
          <w:szCs w:val="24"/>
        </w:rPr>
        <w:t xml:space="preserve">si procederà a calcolare i punteggi nel seguente modo: </w:t>
      </w:r>
      <w:r w:rsidR="002500C2" w:rsidRPr="000C02D3">
        <w:rPr>
          <w:sz w:val="24"/>
          <w:szCs w:val="24"/>
        </w:rPr>
        <w:t xml:space="preserve"> </w:t>
      </w:r>
    </w:p>
    <w:p w:rsidR="004A481F" w:rsidRPr="00E7687C" w:rsidRDefault="00E7687C" w:rsidP="00C955C3">
      <w:pPr>
        <w:jc w:val="both"/>
        <w:rPr>
          <w:sz w:val="24"/>
          <w:szCs w:val="24"/>
        </w:rPr>
      </w:pPr>
      <w:r>
        <w:rPr>
          <w:sz w:val="24"/>
          <w:szCs w:val="24"/>
        </w:rPr>
        <w:t xml:space="preserve">Il </w:t>
      </w:r>
      <w:r w:rsidR="002500C2" w:rsidRPr="000C02D3">
        <w:rPr>
          <w:rFonts w:cs="Times New Roman"/>
          <w:sz w:val="24"/>
          <w:szCs w:val="24"/>
        </w:rPr>
        <w:t>punteggio massimo sarà attribuito alla ditta che e/o alle ditte che avranno offerto il minor prezzo medio (somma dei singoli prezzi proposti divisa per il loro numero, ad es. 0,30+0,3</w:t>
      </w:r>
      <w:r>
        <w:rPr>
          <w:rFonts w:cs="Times New Roman"/>
          <w:sz w:val="24"/>
          <w:szCs w:val="24"/>
        </w:rPr>
        <w:t xml:space="preserve">2+0,35/3= 0,32), </w:t>
      </w:r>
      <w:r w:rsidR="005B4E27">
        <w:rPr>
          <w:rFonts w:cs="Times New Roman"/>
          <w:sz w:val="24"/>
          <w:szCs w:val="24"/>
        </w:rPr>
        <w:t xml:space="preserve">sulla media così calcolata si va ad identificare l’offerta più bassa a cui viene assegnato il punteggio più alto e via </w:t>
      </w:r>
      <w:proofErr w:type="spellStart"/>
      <w:r w:rsidR="005B4E27">
        <w:rPr>
          <w:rFonts w:cs="Times New Roman"/>
          <w:sz w:val="24"/>
          <w:szCs w:val="24"/>
        </w:rPr>
        <w:t>via</w:t>
      </w:r>
      <w:proofErr w:type="spellEnd"/>
      <w:r w:rsidR="005B4E27">
        <w:rPr>
          <w:rFonts w:cs="Times New Roman"/>
          <w:sz w:val="24"/>
          <w:szCs w:val="24"/>
        </w:rPr>
        <w:t xml:space="preserve"> a seguire si procede ad individuare il punteggio delle offerte più alte come da esempio che segue:</w:t>
      </w:r>
    </w:p>
    <w:p w:rsidR="002500C2" w:rsidRPr="000C02D3" w:rsidRDefault="002500C2" w:rsidP="00E7687C">
      <w:pPr>
        <w:tabs>
          <w:tab w:val="left" w:pos="8647"/>
        </w:tabs>
        <w:jc w:val="both"/>
        <w:rPr>
          <w:rFonts w:cs="Times New Roman"/>
          <w:sz w:val="24"/>
          <w:szCs w:val="24"/>
        </w:rPr>
      </w:pPr>
      <w:r w:rsidRPr="000C02D3">
        <w:rPr>
          <w:rFonts w:cs="Times New Roman"/>
          <w:sz w:val="24"/>
          <w:szCs w:val="24"/>
        </w:rPr>
        <w:t>Es</w:t>
      </w:r>
      <w:r w:rsidR="00B3419E">
        <w:rPr>
          <w:rFonts w:cs="Times New Roman"/>
          <w:sz w:val="24"/>
          <w:szCs w:val="24"/>
        </w:rPr>
        <w:t>. se il punteggio massimo è di 4</w:t>
      </w:r>
      <w:r w:rsidRPr="000C02D3">
        <w:rPr>
          <w:rFonts w:cs="Times New Roman"/>
          <w:sz w:val="24"/>
          <w:szCs w:val="24"/>
        </w:rPr>
        <w:t>0 punti e l’offerta più bassa è stata ad es</w:t>
      </w:r>
      <w:r w:rsidR="00B271BA" w:rsidRPr="000C02D3">
        <w:rPr>
          <w:rFonts w:cs="Times New Roman"/>
          <w:sz w:val="24"/>
          <w:szCs w:val="24"/>
        </w:rPr>
        <w:t>. di 0.24</w:t>
      </w:r>
      <w:r w:rsidRPr="000C02D3">
        <w:rPr>
          <w:rFonts w:cs="Times New Roman"/>
          <w:sz w:val="24"/>
          <w:szCs w:val="24"/>
        </w:rPr>
        <w:t>, si proc</w:t>
      </w:r>
      <w:r w:rsidR="005B4E27">
        <w:rPr>
          <w:rFonts w:cs="Times New Roman"/>
          <w:sz w:val="24"/>
          <w:szCs w:val="24"/>
        </w:rPr>
        <w:t>ede così</w:t>
      </w:r>
    </w:p>
    <w:p w:rsidR="002500C2" w:rsidRPr="000C02D3" w:rsidRDefault="00B3419E" w:rsidP="00C955C3">
      <w:pPr>
        <w:jc w:val="both"/>
        <w:rPr>
          <w:rFonts w:cs="Times New Roman"/>
          <w:sz w:val="24"/>
          <w:szCs w:val="24"/>
        </w:rPr>
      </w:pPr>
      <w:r>
        <w:rPr>
          <w:rFonts w:cs="Times New Roman"/>
          <w:sz w:val="24"/>
          <w:szCs w:val="24"/>
        </w:rPr>
        <w:t>0,24x4</w:t>
      </w:r>
      <w:r w:rsidR="002500C2" w:rsidRPr="000C02D3">
        <w:rPr>
          <w:rFonts w:cs="Times New Roman"/>
          <w:sz w:val="24"/>
          <w:szCs w:val="24"/>
        </w:rPr>
        <w:t>0</w:t>
      </w:r>
    </w:p>
    <w:p w:rsidR="002500C2" w:rsidRPr="000C02D3" w:rsidRDefault="00B3419E" w:rsidP="00C955C3">
      <w:pPr>
        <w:jc w:val="both"/>
        <w:rPr>
          <w:rFonts w:cs="Times New Roman"/>
          <w:sz w:val="24"/>
          <w:szCs w:val="24"/>
        </w:rPr>
      </w:pPr>
      <w:r>
        <w:rPr>
          <w:rFonts w:cs="Times New Roman"/>
          <w:sz w:val="24"/>
          <w:szCs w:val="24"/>
        </w:rPr>
        <w:t>------------=   4</w:t>
      </w:r>
      <w:r w:rsidR="002500C2" w:rsidRPr="000C02D3">
        <w:rPr>
          <w:rFonts w:cs="Times New Roman"/>
          <w:sz w:val="24"/>
          <w:szCs w:val="24"/>
        </w:rPr>
        <w:t>0punti</w:t>
      </w:r>
    </w:p>
    <w:p w:rsidR="002500C2" w:rsidRPr="000C02D3" w:rsidRDefault="002500C2" w:rsidP="00C955C3">
      <w:pPr>
        <w:jc w:val="both"/>
        <w:rPr>
          <w:rFonts w:cs="Times New Roman"/>
          <w:sz w:val="24"/>
          <w:szCs w:val="24"/>
        </w:rPr>
      </w:pPr>
      <w:r w:rsidRPr="000C02D3">
        <w:rPr>
          <w:rFonts w:cs="Times New Roman"/>
          <w:sz w:val="24"/>
          <w:szCs w:val="24"/>
        </w:rPr>
        <w:t>O,24</w:t>
      </w:r>
    </w:p>
    <w:p w:rsidR="002500C2" w:rsidRPr="000C02D3" w:rsidRDefault="002500C2" w:rsidP="00C955C3">
      <w:pPr>
        <w:jc w:val="both"/>
        <w:rPr>
          <w:rFonts w:cs="Times New Roman"/>
          <w:sz w:val="24"/>
          <w:szCs w:val="24"/>
        </w:rPr>
      </w:pPr>
      <w:r w:rsidRPr="000C02D3">
        <w:rPr>
          <w:rFonts w:cs="Times New Roman"/>
          <w:sz w:val="24"/>
          <w:szCs w:val="24"/>
        </w:rPr>
        <w:t>All’offerente che ha realizzato una media di 0,35</w:t>
      </w:r>
    </w:p>
    <w:p w:rsidR="002500C2" w:rsidRPr="000C02D3" w:rsidRDefault="00B3419E" w:rsidP="00C955C3">
      <w:pPr>
        <w:jc w:val="both"/>
        <w:rPr>
          <w:rFonts w:cs="Times New Roman"/>
          <w:sz w:val="24"/>
          <w:szCs w:val="24"/>
        </w:rPr>
      </w:pPr>
      <w:r>
        <w:rPr>
          <w:rFonts w:cs="Times New Roman"/>
          <w:sz w:val="24"/>
          <w:szCs w:val="24"/>
        </w:rPr>
        <w:t>0,24x4</w:t>
      </w:r>
      <w:r w:rsidR="002500C2" w:rsidRPr="000C02D3">
        <w:rPr>
          <w:rFonts w:cs="Times New Roman"/>
          <w:sz w:val="24"/>
          <w:szCs w:val="24"/>
        </w:rPr>
        <w:t>0</w:t>
      </w:r>
    </w:p>
    <w:p w:rsidR="002500C2" w:rsidRPr="000C02D3" w:rsidRDefault="00B3419E" w:rsidP="00C955C3">
      <w:pPr>
        <w:jc w:val="both"/>
        <w:rPr>
          <w:rFonts w:cs="Times New Roman"/>
          <w:sz w:val="24"/>
          <w:szCs w:val="24"/>
        </w:rPr>
      </w:pPr>
      <w:r>
        <w:rPr>
          <w:rFonts w:cs="Times New Roman"/>
          <w:sz w:val="24"/>
          <w:szCs w:val="24"/>
        </w:rPr>
        <w:t>-----------=  27</w:t>
      </w:r>
      <w:r w:rsidR="002500C2" w:rsidRPr="000C02D3">
        <w:rPr>
          <w:rFonts w:cs="Times New Roman"/>
          <w:sz w:val="24"/>
          <w:szCs w:val="24"/>
        </w:rPr>
        <w:t>punti</w:t>
      </w:r>
    </w:p>
    <w:p w:rsidR="002500C2" w:rsidRPr="000C02D3" w:rsidRDefault="002500C2" w:rsidP="00C955C3">
      <w:pPr>
        <w:jc w:val="both"/>
        <w:rPr>
          <w:rFonts w:cs="Times New Roman"/>
          <w:sz w:val="24"/>
          <w:szCs w:val="24"/>
        </w:rPr>
      </w:pPr>
      <w:r w:rsidRPr="000C02D3">
        <w:rPr>
          <w:rFonts w:cs="Times New Roman"/>
          <w:sz w:val="24"/>
          <w:szCs w:val="24"/>
        </w:rPr>
        <w:t>O,35</w:t>
      </w:r>
    </w:p>
    <w:p w:rsidR="002500C2" w:rsidRPr="000C02D3" w:rsidRDefault="002500C2" w:rsidP="00C955C3">
      <w:pPr>
        <w:jc w:val="both"/>
        <w:rPr>
          <w:rFonts w:cs="Times New Roman"/>
          <w:sz w:val="24"/>
          <w:szCs w:val="24"/>
        </w:rPr>
      </w:pPr>
      <w:r w:rsidRPr="000C02D3">
        <w:rPr>
          <w:rFonts w:cs="Times New Roman"/>
          <w:sz w:val="24"/>
          <w:szCs w:val="24"/>
        </w:rPr>
        <w:t>All’offerente che ha realizzato una media di 0,30</w:t>
      </w:r>
    </w:p>
    <w:p w:rsidR="002500C2" w:rsidRPr="000C02D3" w:rsidRDefault="00B3419E" w:rsidP="00C955C3">
      <w:pPr>
        <w:jc w:val="both"/>
        <w:rPr>
          <w:rFonts w:cs="Times New Roman"/>
          <w:sz w:val="24"/>
          <w:szCs w:val="24"/>
        </w:rPr>
      </w:pPr>
      <w:r>
        <w:rPr>
          <w:rFonts w:cs="Times New Roman"/>
          <w:sz w:val="24"/>
          <w:szCs w:val="24"/>
        </w:rPr>
        <w:t>0,24x4</w:t>
      </w:r>
      <w:r w:rsidR="000D62B5" w:rsidRPr="000C02D3">
        <w:rPr>
          <w:rFonts w:cs="Times New Roman"/>
          <w:sz w:val="24"/>
          <w:szCs w:val="24"/>
        </w:rPr>
        <w:t>0</w:t>
      </w:r>
    </w:p>
    <w:p w:rsidR="000D62B5" w:rsidRPr="000C02D3" w:rsidRDefault="00B3419E" w:rsidP="00C955C3">
      <w:pPr>
        <w:jc w:val="both"/>
        <w:rPr>
          <w:rFonts w:cs="Times New Roman"/>
          <w:sz w:val="24"/>
          <w:szCs w:val="24"/>
        </w:rPr>
      </w:pPr>
      <w:r>
        <w:rPr>
          <w:rFonts w:cs="Times New Roman"/>
          <w:sz w:val="24"/>
          <w:szCs w:val="24"/>
        </w:rPr>
        <w:t xml:space="preserve">-----------=   32 </w:t>
      </w:r>
      <w:r w:rsidR="000D62B5" w:rsidRPr="000C02D3">
        <w:rPr>
          <w:rFonts w:cs="Times New Roman"/>
          <w:sz w:val="24"/>
          <w:szCs w:val="24"/>
        </w:rPr>
        <w:t>punti</w:t>
      </w:r>
    </w:p>
    <w:p w:rsidR="000D62B5" w:rsidRPr="000C02D3" w:rsidRDefault="000D62B5" w:rsidP="00C955C3">
      <w:pPr>
        <w:jc w:val="both"/>
        <w:rPr>
          <w:rFonts w:cs="Times New Roman"/>
          <w:sz w:val="24"/>
          <w:szCs w:val="24"/>
        </w:rPr>
      </w:pPr>
      <w:r w:rsidRPr="000C02D3">
        <w:rPr>
          <w:rFonts w:cs="Times New Roman"/>
          <w:sz w:val="24"/>
          <w:szCs w:val="24"/>
        </w:rPr>
        <w:t>0,30</w:t>
      </w:r>
    </w:p>
    <w:p w:rsidR="004A481F" w:rsidRPr="000C02D3" w:rsidRDefault="004A481F" w:rsidP="00C955C3">
      <w:pPr>
        <w:jc w:val="both"/>
        <w:rPr>
          <w:rFonts w:cs="Times New Roman"/>
          <w:b/>
          <w:sz w:val="24"/>
          <w:szCs w:val="24"/>
          <w:u w:val="single"/>
        </w:rPr>
      </w:pPr>
    </w:p>
    <w:p w:rsidR="004A481F" w:rsidRPr="000C02D3" w:rsidRDefault="004A481F" w:rsidP="00C955C3">
      <w:pPr>
        <w:jc w:val="both"/>
        <w:rPr>
          <w:rFonts w:cs="Times New Roman"/>
          <w:b/>
          <w:sz w:val="24"/>
          <w:szCs w:val="24"/>
          <w:u w:val="single"/>
        </w:rPr>
      </w:pPr>
    </w:p>
    <w:sectPr w:rsidR="004A481F" w:rsidRPr="000C02D3" w:rsidSect="00E14E78">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1FE"/>
    <w:multiLevelType w:val="hybridMultilevel"/>
    <w:tmpl w:val="F17840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6F621A6"/>
    <w:multiLevelType w:val="hybridMultilevel"/>
    <w:tmpl w:val="97E484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D377DF"/>
    <w:multiLevelType w:val="hybridMultilevel"/>
    <w:tmpl w:val="CDB41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58399B"/>
    <w:multiLevelType w:val="hybridMultilevel"/>
    <w:tmpl w:val="535A1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48316C"/>
    <w:multiLevelType w:val="hybridMultilevel"/>
    <w:tmpl w:val="97E484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savePreviewPicture/>
  <w:compat/>
  <w:rsids>
    <w:rsidRoot w:val="0082528B"/>
    <w:rsid w:val="00005878"/>
    <w:rsid w:val="00075764"/>
    <w:rsid w:val="000C02D3"/>
    <w:rsid w:val="000C79AA"/>
    <w:rsid w:val="000D62B5"/>
    <w:rsid w:val="000E5131"/>
    <w:rsid w:val="001130D7"/>
    <w:rsid w:val="001B6C06"/>
    <w:rsid w:val="00200148"/>
    <w:rsid w:val="00242B4A"/>
    <w:rsid w:val="002500C2"/>
    <w:rsid w:val="00255A77"/>
    <w:rsid w:val="00266B91"/>
    <w:rsid w:val="00305236"/>
    <w:rsid w:val="003378E1"/>
    <w:rsid w:val="003C6F02"/>
    <w:rsid w:val="003D0D8D"/>
    <w:rsid w:val="003F5F48"/>
    <w:rsid w:val="00483EE7"/>
    <w:rsid w:val="004A481F"/>
    <w:rsid w:val="004D1290"/>
    <w:rsid w:val="005230C4"/>
    <w:rsid w:val="0056602E"/>
    <w:rsid w:val="005B4E27"/>
    <w:rsid w:val="005F0549"/>
    <w:rsid w:val="006401CC"/>
    <w:rsid w:val="00643439"/>
    <w:rsid w:val="006473ED"/>
    <w:rsid w:val="00652FF6"/>
    <w:rsid w:val="006857A4"/>
    <w:rsid w:val="006878B5"/>
    <w:rsid w:val="00692C08"/>
    <w:rsid w:val="00694F4A"/>
    <w:rsid w:val="00766F5B"/>
    <w:rsid w:val="00793C0D"/>
    <w:rsid w:val="007C49B8"/>
    <w:rsid w:val="00804147"/>
    <w:rsid w:val="0082528B"/>
    <w:rsid w:val="0086314D"/>
    <w:rsid w:val="009200FA"/>
    <w:rsid w:val="00930BD2"/>
    <w:rsid w:val="00966868"/>
    <w:rsid w:val="009A1547"/>
    <w:rsid w:val="009A50A1"/>
    <w:rsid w:val="009B0EBF"/>
    <w:rsid w:val="009B643C"/>
    <w:rsid w:val="009D0A5E"/>
    <w:rsid w:val="00A35912"/>
    <w:rsid w:val="00A43853"/>
    <w:rsid w:val="00A96FA9"/>
    <w:rsid w:val="00AD0953"/>
    <w:rsid w:val="00B03E59"/>
    <w:rsid w:val="00B271BA"/>
    <w:rsid w:val="00B321E0"/>
    <w:rsid w:val="00B3419E"/>
    <w:rsid w:val="00B3561B"/>
    <w:rsid w:val="00B64406"/>
    <w:rsid w:val="00B841C1"/>
    <w:rsid w:val="00BE64CC"/>
    <w:rsid w:val="00C035EE"/>
    <w:rsid w:val="00C372BC"/>
    <w:rsid w:val="00C44166"/>
    <w:rsid w:val="00C955C3"/>
    <w:rsid w:val="00D067F5"/>
    <w:rsid w:val="00D36E8C"/>
    <w:rsid w:val="00D5376C"/>
    <w:rsid w:val="00DB12E0"/>
    <w:rsid w:val="00E14E78"/>
    <w:rsid w:val="00E54390"/>
    <w:rsid w:val="00E66318"/>
    <w:rsid w:val="00E7687C"/>
    <w:rsid w:val="00FB0A52"/>
    <w:rsid w:val="00FD59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7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528B"/>
    <w:rPr>
      <w:color w:val="0000FF" w:themeColor="hyperlink"/>
      <w:u w:val="single"/>
    </w:rPr>
  </w:style>
  <w:style w:type="paragraph" w:styleId="Paragrafoelenco">
    <w:name w:val="List Paragraph"/>
    <w:basedOn w:val="Normale"/>
    <w:uiPriority w:val="34"/>
    <w:qFormat/>
    <w:rsid w:val="009200FA"/>
    <w:pPr>
      <w:ind w:left="720"/>
      <w:contextualSpacing/>
    </w:pPr>
  </w:style>
  <w:style w:type="table" w:styleId="Grigliatabella">
    <w:name w:val="Table Grid"/>
    <w:basedOn w:val="Tabellanormale"/>
    <w:uiPriority w:val="59"/>
    <w:rsid w:val="009A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14E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E78"/>
    <w:rPr>
      <w:rFonts w:ascii="Tahoma" w:hAnsi="Tahoma" w:cs="Tahoma"/>
      <w:sz w:val="16"/>
      <w:szCs w:val="16"/>
    </w:rPr>
  </w:style>
  <w:style w:type="paragraph" w:customStyle="1" w:styleId="Default">
    <w:name w:val="Default"/>
    <w:rsid w:val="00692C0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262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td070002@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2024</Words>
  <Characters>11542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ALQUINO</dc:creator>
  <cp:lastModifiedBy>ALQUINO</cp:lastModifiedBy>
  <cp:revision>15</cp:revision>
  <cp:lastPrinted>2016-11-12T10:19:00Z</cp:lastPrinted>
  <dcterms:created xsi:type="dcterms:W3CDTF">2017-10-05T13:21:00Z</dcterms:created>
  <dcterms:modified xsi:type="dcterms:W3CDTF">2017-10-06T16:22:00Z</dcterms:modified>
</cp:coreProperties>
</file>