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1C" w:rsidRDefault="00610E1C">
      <w:pPr>
        <w:rPr>
          <w:b/>
          <w:color w:val="0070C0"/>
        </w:rPr>
      </w:pPr>
    </w:p>
    <w:p w:rsidR="003909A4" w:rsidRDefault="003909A4">
      <w:pPr>
        <w:rPr>
          <w:b/>
          <w:color w:val="0070C0"/>
        </w:rPr>
      </w:pPr>
    </w:p>
    <w:p w:rsidR="00CB546D" w:rsidRDefault="006A249E">
      <w:bookmarkStart w:id="0" w:name="_GoBack"/>
      <w:bookmarkEnd w:id="0"/>
      <w:r>
        <w:rPr>
          <w:b/>
          <w:color w:val="0070C0"/>
        </w:rPr>
        <w:t>+       AUTORE: NICOLO’ ALQUINO</w:t>
      </w:r>
      <w:r>
        <w:rPr>
          <w:noProof/>
          <w:lang w:eastAsia="it-IT"/>
        </w:rPr>
        <mc:AlternateContent>
          <mc:Choice Requires="wps">
            <w:drawing>
              <wp:anchor distT="0" distB="0" distL="90170" distR="90170" simplePos="0" relativeHeight="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9861550" cy="648843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0" cy="648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15530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93"/>
                              <w:gridCol w:w="2312"/>
                              <w:gridCol w:w="2195"/>
                              <w:gridCol w:w="2194"/>
                              <w:gridCol w:w="2193"/>
                              <w:gridCol w:w="2198"/>
                              <w:gridCol w:w="2245"/>
                            </w:tblGrid>
                            <w:tr w:rsidR="00CB546D">
                              <w:trPr>
                                <w:cantSplit/>
                                <w:tblHeader/>
                                <w:jc w:val="center"/>
                              </w:trPr>
                              <w:tc>
                                <w:tcPr>
                                  <w:tcW w:w="2194" w:type="dxa"/>
                                  <w:tcBorders>
                                    <w:bottom w:val="nil"/>
                                  </w:tcBorders>
                                  <w:shd w:val="clear" w:color="auto" w:fill="FFC000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CB546D" w:rsidRDefault="006A249E">
                                  <w:pPr>
                                    <w:jc w:val="center"/>
                                  </w:pPr>
                                  <w:bookmarkStart w:id="1" w:name="__UnoMark__349_132473821"/>
                                  <w:bookmarkEnd w:id="1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TIPOLOGIA DEI CONTRATTI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shd w:val="clear" w:color="auto" w:fill="FFC000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CB546D" w:rsidRDefault="006A249E">
                                  <w:pPr>
                                    <w:jc w:val="center"/>
                                  </w:pPr>
                                  <w:bookmarkStart w:id="2" w:name="__UnoMark__350_132473821"/>
                                  <w:bookmarkStart w:id="3" w:name="__UnoMark__351_132473821"/>
                                  <w:bookmarkEnd w:id="2"/>
                                  <w:bookmarkEnd w:id="3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CONTRATTO DI PRESTAZIONE D’OPERA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shd w:val="clear" w:color="auto" w:fill="FFC000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CB546D" w:rsidRDefault="006A249E">
                                  <w:pPr>
                                    <w:jc w:val="center"/>
                                  </w:pPr>
                                  <w:bookmarkStart w:id="4" w:name="__UnoMark__352_132473821"/>
                                  <w:bookmarkStart w:id="5" w:name="__UnoMark__353_132473821"/>
                                  <w:bookmarkEnd w:id="4"/>
                                  <w:bookmarkEnd w:id="5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CONTRATTO PER APPALTI DI FORNITURE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FFC000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CB546D" w:rsidRDefault="006A249E">
                                  <w:pPr>
                                    <w:jc w:val="center"/>
                                  </w:pPr>
                                  <w:bookmarkStart w:id="6" w:name="__UnoMark__354_132473821"/>
                                  <w:bookmarkStart w:id="7" w:name="__UnoMark__355_132473821"/>
                                  <w:bookmarkEnd w:id="6"/>
                                  <w:bookmarkEnd w:id="7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 xml:space="preserve">CONTRATTO DI APPALTO DI SERVIZI 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FFC000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CB546D" w:rsidRDefault="006A249E">
                                  <w:bookmarkStart w:id="8" w:name="__UnoMark__356_132473821"/>
                                  <w:bookmarkStart w:id="9" w:name="__UnoMark__357_132473821"/>
                                  <w:bookmarkEnd w:id="8"/>
                                  <w:bookmarkEnd w:id="9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SERVIZI SOCIALI di cui all’allegato IX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shd w:val="clear" w:color="auto" w:fill="FFC000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CB546D" w:rsidRDefault="006A249E">
                                  <w:pPr>
                                    <w:jc w:val="center"/>
                                  </w:pPr>
                                  <w:bookmarkStart w:id="10" w:name="__UnoMark__358_132473821"/>
                                  <w:bookmarkStart w:id="11" w:name="__UnoMark__359_132473821"/>
                                  <w:bookmarkEnd w:id="10"/>
                                  <w:bookmarkEnd w:id="11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CONTRATTO DI CONCESSIONE DI SERVIZI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shd w:val="clear" w:color="auto" w:fill="FFC000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CB546D" w:rsidRDefault="006A249E">
                                  <w:pPr>
                                    <w:jc w:val="center"/>
                                  </w:pPr>
                                  <w:bookmarkStart w:id="12" w:name="__UnoMark__360_132473821"/>
                                  <w:bookmarkStart w:id="13" w:name="__UnoMark__361_132473821"/>
                                  <w:bookmarkEnd w:id="12"/>
                                  <w:bookmarkEnd w:id="13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 xml:space="preserve">CONTRATTO DI 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SPONSORIZZAZIONE</w:t>
                                  </w:r>
                                </w:p>
                              </w:tc>
                            </w:tr>
                            <w:tr w:rsidR="00CB546D">
                              <w:trPr>
                                <w:jc w:val="center"/>
                              </w:trPr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</w:tcBorders>
                                  <w:shd w:val="clear" w:color="auto" w:fill="B6DDE8" w:themeFill="accent5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14" w:name="__UnoMark__362_132473821"/>
                                  <w:bookmarkEnd w:id="14"/>
                                  <w:r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Normativa:</w:t>
                                  </w:r>
                                </w:p>
                                <w:p w:rsidR="00CB546D" w:rsidRDefault="006A249E"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D.Lgs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50/2016</w:t>
                                  </w:r>
                                </w:p>
                                <w:p w:rsidR="00CB546D" w:rsidRDefault="006A249E"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D.Lgs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56/2017</w:t>
                                  </w:r>
                                </w:p>
                                <w:p w:rsidR="00CB546D" w:rsidRDefault="006A249E"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D.I. 44/2001</w:t>
                                  </w:r>
                                </w:p>
                                <w:p w:rsidR="00CB546D" w:rsidRDefault="006A249E">
                                  <w:bookmarkStart w:id="15" w:name="__UnoMark__363_132473821"/>
                                  <w:bookmarkEnd w:id="15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Linee Guida ANAC 1097/2016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16" w:name="__UnoMark__364_132473821"/>
                                  <w:bookmarkStart w:id="17" w:name="__UnoMark__365_132473821"/>
                                  <w:bookmarkEnd w:id="16"/>
                                  <w:bookmarkEnd w:id="17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Non si applica il Codice dei contratti, ma l’art. 2222 del Codice civile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18" w:name="__UnoMark__366_132473821"/>
                                  <w:bookmarkEnd w:id="18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Si applica integralmente il Codice dei Contratti</w:t>
                                  </w:r>
                                </w:p>
                                <w:p w:rsidR="00CB546D" w:rsidRDefault="006A249E">
                                  <w:bookmarkStart w:id="19" w:name="__UnoMark__367_132473821"/>
                                  <w:bookmarkEnd w:id="19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50/2016 e Decreto correttivo 56/2017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20" w:name="__UnoMark__368_132473821"/>
                                  <w:bookmarkEnd w:id="20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Si applica integralmente il codice dei contratti</w:t>
                                  </w:r>
                                </w:p>
                                <w:p w:rsidR="00CB546D" w:rsidRDefault="006A249E">
                                  <w:bookmarkStart w:id="21" w:name="__UnoMark__369_132473821"/>
                                  <w:bookmarkEnd w:id="21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50/2016 e Decreto correttivo 56/2017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22" w:name="__UnoMark__370_132473821"/>
                                  <w:bookmarkEnd w:id="22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Si applica integralmente il codice dei contratti</w:t>
                                  </w:r>
                                </w:p>
                                <w:p w:rsidR="00CB546D" w:rsidRDefault="006A249E">
                                  <w:bookmarkStart w:id="23" w:name="__UnoMark__371_132473821"/>
                                  <w:bookmarkEnd w:id="23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50/2016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24" w:name="__UnoMark__372_132473821"/>
                                  <w:bookmarkEnd w:id="24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Si applica il  codice dei contratti</w:t>
                                  </w:r>
                                </w:p>
                                <w:p w:rsidR="00CB546D" w:rsidRDefault="006A249E">
                                  <w:bookmarkStart w:id="25" w:name="__UnoMark__373_132473821"/>
                                  <w:bookmarkEnd w:id="25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50/2016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26" w:name="__UnoMark__374_132473821"/>
                                  <w:bookmarkStart w:id="27" w:name="__UnoMark__375_132473821"/>
                                  <w:bookmarkEnd w:id="26"/>
                                  <w:bookmarkEnd w:id="27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Si applica il Codice parzialmente.</w:t>
                                  </w:r>
                                </w:p>
                              </w:tc>
                            </w:tr>
                            <w:tr w:rsidR="00CB546D">
                              <w:trPr>
                                <w:jc w:val="center"/>
                              </w:trPr>
                              <w:tc>
                                <w:tcPr>
                                  <w:tcW w:w="2194" w:type="dxa"/>
                                  <w:shd w:val="clear" w:color="auto" w:fill="B6DDE8" w:themeFill="accent5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28" w:name="__UnoMark__376_132473821"/>
                                  <w:bookmarkStart w:id="29" w:name="__UnoMark__377_132473821"/>
                                  <w:bookmarkEnd w:id="28"/>
                                  <w:bookmarkEnd w:id="29"/>
                                  <w:r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Procedure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30" w:name="__UnoMark__378_132473821"/>
                                  <w:bookmarkStart w:id="31" w:name="__UnoMark__379_132473821"/>
                                  <w:bookmarkEnd w:id="30"/>
                                  <w:bookmarkEnd w:id="31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Procedure comparative, 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sempre, indipendentemente dal valore del contratto, acquisizione di almeno tre offerte. (LEGGE 165/2001)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32" w:name="__UnoMark__380_132473821"/>
                                  <w:bookmarkEnd w:id="32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Affido Diretto  per importi</w:t>
                                  </w:r>
                                </w:p>
                                <w:p w:rsidR="00CB546D" w:rsidRDefault="006A249E"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Inferiori a  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  <w:highlight w:val="yellow"/>
                                    </w:rPr>
                                    <w:t>40.000 Euro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 anche senza previa consultazione di 2 o più O.E. nel rispetto del Principio di rotazione  degli in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viti e degli affidamenti.</w:t>
                                  </w:r>
                                </w:p>
                                <w:p w:rsidR="00CB546D" w:rsidRDefault="006A249E"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Nella determina deve essere motivata la scelta di acquisto.</w:t>
                                  </w:r>
                                </w:p>
                                <w:p w:rsidR="00CB546D" w:rsidRDefault="00CB546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546D" w:rsidRDefault="006A249E"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Per importi 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  <w:highlight w:val="yellow"/>
                                    </w:rPr>
                                    <w:t>da 40.000 a 135.000</w:t>
                                  </w:r>
                                  <w:bookmarkStart w:id="33" w:name="__UnoMark__381_132473821"/>
                                  <w:bookmarkEnd w:id="33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 procedura negoziata, previa consultazione di almeno 5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O.E.e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 previa indagine di mercato.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34" w:name="__UnoMark__382_132473821"/>
                                  <w:bookmarkEnd w:id="34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Affido Diretto  per importi</w:t>
                                  </w:r>
                                </w:p>
                                <w:p w:rsidR="00CB546D" w:rsidRDefault="006A249E"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Inferiori a  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40.000 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  <w:highlight w:val="yellow"/>
                                    </w:rPr>
                                    <w:t>Euro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 anche senza previa consultazione di 2 o più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O.E.nel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 rispetto del Principio di rotazione  degli inviti e degli affidamenti.</w:t>
                                  </w:r>
                                </w:p>
                                <w:p w:rsidR="00CB546D" w:rsidRDefault="006A249E"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Nella determina deve essere motivata la scelta di acquisto.</w:t>
                                  </w:r>
                                </w:p>
                                <w:p w:rsidR="00CB546D" w:rsidRDefault="00CB546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546D" w:rsidRDefault="006A249E"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Per importi 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  <w:highlight w:val="yellow"/>
                                    </w:rPr>
                                    <w:t>da 40.000 a 135.000</w:t>
                                  </w:r>
                                  <w:bookmarkStart w:id="35" w:name="__UnoMark__383_132473821"/>
                                  <w:bookmarkEnd w:id="35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 procedura negoziata, previa consultazione di almeno 5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O.E.e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 previa indagine di mercato.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36" w:name="__UnoMark__384_132473821"/>
                                  <w:bookmarkEnd w:id="36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 differenza della disciplina previgente, che qualificava i servizi sociali tra i servizi esclusi dall’ambito di applicazione del Codice, il d.lgs. 50/2016 prevede l’a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pplicazione agli stessi delle norme del nuovo Codice al superamento della soglia prevista dall’art. 35 (appalti di importo pari o superiore a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750.000</w:t>
                                  </w:r>
                                  <w:bookmarkStart w:id="37" w:name="__UnoMark__385_132473821"/>
                                  <w:bookmarkEnd w:id="37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euro) .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38" w:name="__UnoMark__386_132473821"/>
                                  <w:bookmarkEnd w:id="38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Mediante un avviso di gara per importi inferiori a 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  <w:highlight w:val="yellow"/>
                                    </w:rPr>
                                    <w:t>5.225.000 euro</w:t>
                                  </w:r>
                                </w:p>
                                <w:p w:rsidR="00CB546D" w:rsidRDefault="00CB546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bookmarkStart w:id="39" w:name="__UnoMark__387_132473821"/>
                                  <w:bookmarkEnd w:id="39"/>
                                </w:p>
                              </w:tc>
                              <w:tc>
                                <w:tcPr>
                                  <w:tcW w:w="224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40" w:name="__UnoMark__388_132473821"/>
                                  <w:bookmarkEnd w:id="40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L’affidamento di contratti di s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ponsorizzazione superiori a 40.000, è soggetto, nelle ricerca dello sponsor,  alla pubblicazione sul sito per almeno 30 giorni.</w:t>
                                  </w:r>
                                </w:p>
                                <w:p w:rsidR="00CB546D" w:rsidRDefault="006A249E"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Vanno rispettati i principi di imparzialità e di parità di trattamento.</w:t>
                                  </w:r>
                                </w:p>
                                <w:p w:rsidR="00CB546D" w:rsidRDefault="006A249E">
                                  <w:bookmarkStart w:id="41" w:name="__UnoMark__389_132473821"/>
                                  <w:bookmarkEnd w:id="41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Se lo sponsor presta i servizi o le forniture direttamen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te a sue spese, resta ferma la necessità di verificare il possesso dei requisiti degli esecutori.</w:t>
                                  </w:r>
                                </w:p>
                              </w:tc>
                            </w:tr>
                            <w:tr w:rsidR="00CB546D">
                              <w:trPr>
                                <w:jc w:val="center"/>
                              </w:trPr>
                              <w:tc>
                                <w:tcPr>
                                  <w:tcW w:w="2194" w:type="dxa"/>
                                  <w:shd w:val="clear" w:color="auto" w:fill="B6DDE8" w:themeFill="accent5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42" w:name="__UnoMark__390_132473821"/>
                                  <w:bookmarkStart w:id="43" w:name="__UnoMark__391_132473821"/>
                                  <w:bookmarkEnd w:id="42"/>
                                  <w:bookmarkEnd w:id="43"/>
                                  <w:r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Motivi di esclusione di cui all’art.80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44" w:name="__UnoMark__392_132473821"/>
                                  <w:bookmarkStart w:id="45" w:name="__UnoMark__393_132473821"/>
                                  <w:bookmarkEnd w:id="44"/>
                                  <w:bookmarkEnd w:id="45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46" w:name="__UnoMark__394_132473821"/>
                                  <w:bookmarkEnd w:id="46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Art.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80 Verifica solo sull’aggiudicatario se ricorso a procedura negoziata</w:t>
                                  </w:r>
                                </w:p>
                                <w:p w:rsidR="00CB546D" w:rsidRDefault="00CB546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bookmarkStart w:id="47" w:name="__UnoMark__395_132473821"/>
                                  <w:bookmarkEnd w:id="47"/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48" w:name="__UnoMark__396_132473821"/>
                                  <w:bookmarkEnd w:id="48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Art.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80 Verifica solo sull’aggiudicatario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 se ricorso a procedura negoziata</w:t>
                                  </w:r>
                                </w:p>
                                <w:p w:rsidR="00CB546D" w:rsidRDefault="00CB546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B546D" w:rsidRDefault="00CB546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bookmarkStart w:id="49" w:name="__UnoMark__397_132473821"/>
                                  <w:bookmarkEnd w:id="49"/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50" w:name="__UnoMark__398_132473821"/>
                                  <w:bookmarkEnd w:id="50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 Art.80</w:t>
                                  </w:r>
                                </w:p>
                                <w:p w:rsidR="00CB546D" w:rsidRDefault="00CB546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bookmarkStart w:id="51" w:name="__UnoMark__399_132473821"/>
                                  <w:bookmarkEnd w:id="51"/>
                                </w:p>
                              </w:tc>
                              <w:tc>
                                <w:tcPr>
                                  <w:tcW w:w="219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52" w:name="__UnoMark__400_132473821"/>
                                  <w:bookmarkEnd w:id="52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Art.80</w:t>
                                  </w:r>
                                </w:p>
                                <w:p w:rsidR="00CB546D" w:rsidRDefault="00CB546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bookmarkStart w:id="53" w:name="__UnoMark__401_132473821"/>
                                  <w:bookmarkEnd w:id="53"/>
                                </w:p>
                              </w:tc>
                              <w:tc>
                                <w:tcPr>
                                  <w:tcW w:w="224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54" w:name="__UnoMark__402_132473821"/>
                                  <w:bookmarkStart w:id="55" w:name="__UnoMark__403_132473821"/>
                                  <w:bookmarkEnd w:id="54"/>
                                  <w:bookmarkEnd w:id="55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Rispetto dell’art.80</w:t>
                                  </w:r>
                                </w:p>
                              </w:tc>
                            </w:tr>
                            <w:tr w:rsidR="00CB546D">
                              <w:trPr>
                                <w:jc w:val="center"/>
                              </w:trPr>
                              <w:tc>
                                <w:tcPr>
                                  <w:tcW w:w="2194" w:type="dxa"/>
                                  <w:shd w:val="clear" w:color="auto" w:fill="B6DDE8" w:themeFill="accent5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56" w:name="__UnoMark__404_132473821"/>
                                  <w:bookmarkStart w:id="57" w:name="__UnoMark__405_132473821"/>
                                  <w:bookmarkEnd w:id="56"/>
                                  <w:bookmarkEnd w:id="57"/>
                                  <w:r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Acquisizione CIG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58" w:name="__UnoMark__406_132473821"/>
                                  <w:bookmarkStart w:id="59" w:name="__UnoMark__407_132473821"/>
                                  <w:bookmarkEnd w:id="58"/>
                                  <w:bookmarkEnd w:id="59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60" w:name="__UnoMark__408_132473821"/>
                                  <w:bookmarkStart w:id="61" w:name="__UnoMark__409_132473821"/>
                                  <w:bookmarkEnd w:id="60"/>
                                  <w:bookmarkEnd w:id="61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62" w:name="__UnoMark__410_132473821"/>
                                  <w:bookmarkStart w:id="63" w:name="__UnoMark__411_132473821"/>
                                  <w:bookmarkEnd w:id="62"/>
                                  <w:bookmarkEnd w:id="63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64" w:name="__UnoMark__412_132473821"/>
                                  <w:bookmarkStart w:id="65" w:name="__UnoMark__413_132473821"/>
                                  <w:bookmarkEnd w:id="64"/>
                                  <w:bookmarkEnd w:id="65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66" w:name="__UnoMark__414_132473821"/>
                                  <w:bookmarkStart w:id="67" w:name="__UnoMark__415_132473821"/>
                                  <w:bookmarkEnd w:id="66"/>
                                  <w:bookmarkEnd w:id="67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68" w:name="__UnoMark__416_132473821"/>
                                  <w:bookmarkStart w:id="69" w:name="__UnoMark__417_132473821"/>
                                  <w:bookmarkEnd w:id="68"/>
                                  <w:bookmarkEnd w:id="69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CB546D">
                              <w:trPr>
                                <w:jc w:val="center"/>
                              </w:trPr>
                              <w:tc>
                                <w:tcPr>
                                  <w:tcW w:w="2194" w:type="dxa"/>
                                  <w:shd w:val="clear" w:color="auto" w:fill="B6DDE8" w:themeFill="accent5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70" w:name="__UnoMark__418_132473821"/>
                                  <w:bookmarkStart w:id="71" w:name="__UnoMark__419_132473821"/>
                                  <w:bookmarkEnd w:id="70"/>
                                  <w:bookmarkEnd w:id="71"/>
                                  <w:r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Oggetto del contratto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72" w:name="__UnoMark__420_132473821"/>
                                  <w:bookmarkStart w:id="73" w:name="__UnoMark__421_132473821"/>
                                  <w:bookmarkEnd w:id="72"/>
                                  <w:bookmarkEnd w:id="73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L’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Rspp,loPsicologo,l’Esperto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per la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qualità,l’esperto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madrelingua,il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medico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competente,l’Esperto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per particolari 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insegnamenti, esperti nelle attività di apprendistato etc..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74" w:name="__UnoMark__422_132473821"/>
                                  <w:bookmarkStart w:id="75" w:name="__UnoMark__423_132473821"/>
                                  <w:bookmarkEnd w:id="74"/>
                                  <w:bookmarkEnd w:id="75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Computer,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lim,libri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giocattoli,carta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, cancelleria etc..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76" w:name="__UnoMark__424_132473821"/>
                                  <w:bookmarkStart w:id="77" w:name="__UnoMark__425_132473821"/>
                                  <w:bookmarkEnd w:id="76"/>
                                  <w:bookmarkEnd w:id="77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Servizi di pulizie, servizi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informatici,servizi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manutenzione,servizi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assicurativi, bancari, brokeraggio, noleggi, telefonia mobile, servizi di trasporto aereo, ferrovia 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78" w:name="__UnoMark__426_132473821"/>
                                  <w:bookmarkStart w:id="79" w:name="__UnoMark__427_132473821"/>
                                  <w:bookmarkEnd w:id="78"/>
                                  <w:bookmarkEnd w:id="79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Servizi di istruzione e formazione (viaggi di istruzione,) servizi alberghieri e di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ristorazione, servizi di catering, servizi di mensa scolastica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80" w:name="__UnoMark__428_132473821"/>
                                  <w:bookmarkStart w:id="81" w:name="__UnoMark__429_132473821"/>
                                  <w:bookmarkEnd w:id="80"/>
                                  <w:bookmarkEnd w:id="81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Servizi di distribuzione di bevande, servizi di tesoreria, etc..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82" w:name="__UnoMark__430_132473821"/>
                                  <w:bookmarkStart w:id="83" w:name="__UnoMark__431_132473821"/>
                                  <w:bookmarkEnd w:id="82"/>
                                  <w:bookmarkEnd w:id="83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Logo sul sito web…</w:t>
                                  </w:r>
                                </w:p>
                              </w:tc>
                            </w:tr>
                            <w:tr w:rsidR="00CB546D">
                              <w:trPr>
                                <w:trHeight w:val="358"/>
                                <w:jc w:val="center"/>
                              </w:trPr>
                              <w:tc>
                                <w:tcPr>
                                  <w:tcW w:w="2194" w:type="dxa"/>
                                  <w:shd w:val="clear" w:color="auto" w:fill="B6DDE8" w:themeFill="accent5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84" w:name="__UnoMark__432_132473821"/>
                                  <w:bookmarkStart w:id="85" w:name="__UnoMark__433_132473821"/>
                                  <w:bookmarkEnd w:id="84"/>
                                  <w:bookmarkEnd w:id="85"/>
                                  <w:r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Cauzioni Artt. 93 e  103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86" w:name="__UnoMark__434_132473821"/>
                                  <w:bookmarkStart w:id="87" w:name="__UnoMark__435_132473821"/>
                                  <w:bookmarkEnd w:id="86"/>
                                  <w:bookmarkEnd w:id="87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  <w:gridSpan w:val="4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88" w:name="_GoBack1"/>
                                  <w:bookmarkStart w:id="89" w:name="__UnoMark__436_132473821"/>
                                  <w:bookmarkEnd w:id="88"/>
                                  <w:bookmarkEnd w:id="89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Cauzioni  provvisoria e definitiva  facoltative sotto soglia 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  <w:highlight w:val="yellow"/>
                                    </w:rPr>
                                    <w:t>40.000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Euro,  obbligatorie sopra 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  <w:highlight w:val="yellow"/>
                                    </w:rPr>
                                    <w:t>40.000</w:t>
                                  </w:r>
                                  <w:bookmarkStart w:id="90" w:name="__UnoMark__438_132473821"/>
                                  <w:bookmarkEnd w:id="90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Euro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91" w:name="__UnoMark__439_132473821"/>
                                  <w:bookmarkStart w:id="92" w:name="__UnoMark__440_132473821"/>
                                  <w:bookmarkEnd w:id="91"/>
                                  <w:bookmarkEnd w:id="92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CB546D">
                              <w:trPr>
                                <w:jc w:val="center"/>
                              </w:trPr>
                              <w:tc>
                                <w:tcPr>
                                  <w:tcW w:w="2194" w:type="dxa"/>
                                  <w:shd w:val="clear" w:color="auto" w:fill="B6DDE8" w:themeFill="accent5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93" w:name="__UnoMark__441_132473821"/>
                                  <w:bookmarkStart w:id="94" w:name="__UnoMark__442_132473821"/>
                                  <w:bookmarkEnd w:id="93"/>
                                  <w:bookmarkEnd w:id="94"/>
                                  <w:r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Criteri di selezione ART.83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95" w:name="__UnoMark__443_132473821"/>
                                  <w:bookmarkStart w:id="96" w:name="__UnoMark__444_132473821"/>
                                  <w:bookmarkEnd w:id="95"/>
                                  <w:bookmarkEnd w:id="96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  <w:gridSpan w:val="4"/>
                                  <w:shd w:val="clear" w:color="auto" w:fill="FFFFFF" w:themeFill="background1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97" w:name="__UnoMark__445_132473821"/>
                                  <w:bookmarkEnd w:id="97"/>
                                  <w:r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Se richiesti nella lettera di invito :</w:t>
                                  </w:r>
                                </w:p>
                                <w:p w:rsidR="00CB546D" w:rsidRDefault="006A249E"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Requisiti di  idoneità professionale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: attestazione dell’iscrizione al registro della Camera </w:t>
                                  </w:r>
                                </w:p>
                                <w:p w:rsidR="00CB546D" w:rsidRDefault="006A249E"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Capacità economica e finanziaria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  sufficiente liv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ello di copertura  assicurativa contro i rischi professionali</w:t>
                                  </w:r>
                                </w:p>
                                <w:p w:rsidR="00CB546D" w:rsidRDefault="006A249E"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(a discrezione della S. A. qualora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si è sotto soglia dei 40.000 euro)</w:t>
                                  </w:r>
                                </w:p>
                                <w:p w:rsidR="00CB546D" w:rsidRDefault="006A249E"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Capacità tecniche e professionali: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bookmarkStart w:id="98" w:name="__UnoMark__446_132473821"/>
                                  <w:bookmarkEnd w:id="98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attestazione di esperienze maturate nel settore (a discrezione della S.A. sotto soglia d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ei 40.000 Euro)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CB546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bookmarkStart w:id="99" w:name="__UnoMark__448_132473821"/>
                                  <w:bookmarkStart w:id="100" w:name="__UnoMark__447_132473821"/>
                                  <w:bookmarkEnd w:id="99"/>
                                  <w:bookmarkEnd w:id="100"/>
                                </w:p>
                              </w:tc>
                            </w:tr>
                            <w:tr w:rsidR="00CB546D">
                              <w:trPr>
                                <w:jc w:val="center"/>
                              </w:trPr>
                              <w:tc>
                                <w:tcPr>
                                  <w:tcW w:w="2194" w:type="dxa"/>
                                  <w:shd w:val="clear" w:color="auto" w:fill="B6DDE8" w:themeFill="accent5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101" w:name="__UnoMark__449_132473821"/>
                                  <w:bookmarkStart w:id="102" w:name="__UnoMark__450_132473821"/>
                                  <w:bookmarkEnd w:id="101"/>
                                  <w:bookmarkEnd w:id="102"/>
                                  <w:r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Offerta anomala Art. 97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103" w:name="__UnoMark__451_132473821"/>
                                  <w:bookmarkStart w:id="104" w:name="__UnoMark__452_132473821"/>
                                  <w:bookmarkEnd w:id="103"/>
                                  <w:bookmarkEnd w:id="104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105" w:name="__UnoMark__453_132473821"/>
                                  <w:bookmarkStart w:id="106" w:name="__UnoMark__454_132473821"/>
                                  <w:bookmarkEnd w:id="105"/>
                                  <w:bookmarkEnd w:id="106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Si ( con margini discrezionali sotto soglia)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107" w:name="__UnoMark__455_132473821"/>
                                  <w:bookmarkStart w:id="108" w:name="__UnoMark__456_132473821"/>
                                  <w:bookmarkEnd w:id="107"/>
                                  <w:bookmarkEnd w:id="108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Si ( con margini discrezionali sotto soglia)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109" w:name="__UnoMark__457_132473821"/>
                                  <w:bookmarkStart w:id="110" w:name="__UnoMark__458_132473821"/>
                                  <w:bookmarkEnd w:id="109"/>
                                  <w:bookmarkEnd w:id="110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SI 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111" w:name="__UnoMark__459_132473821"/>
                                  <w:bookmarkStart w:id="112" w:name="__UnoMark__460_132473821"/>
                                  <w:bookmarkEnd w:id="111"/>
                                  <w:bookmarkEnd w:id="112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113" w:name="__UnoMark__461_132473821"/>
                                  <w:bookmarkStart w:id="114" w:name="__UnoMark__462_132473821"/>
                                  <w:bookmarkEnd w:id="113"/>
                                  <w:bookmarkEnd w:id="114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CB546D">
                              <w:trPr>
                                <w:jc w:val="center"/>
                              </w:trPr>
                              <w:tc>
                                <w:tcPr>
                                  <w:tcW w:w="2194" w:type="dxa"/>
                                  <w:shd w:val="clear" w:color="auto" w:fill="B6DDE8" w:themeFill="accent5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115" w:name="__UnoMark__463_132473821"/>
                                  <w:bookmarkStart w:id="116" w:name="__UnoMark__464_132473821"/>
                                  <w:bookmarkEnd w:id="115"/>
                                  <w:bookmarkEnd w:id="116"/>
                                  <w:r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Oneri della sicurezza art. 95 comma 10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117" w:name="__UnoMark__465_132473821"/>
                                  <w:bookmarkStart w:id="118" w:name="__UnoMark__466_132473821"/>
                                  <w:bookmarkEnd w:id="117"/>
                                  <w:bookmarkEnd w:id="118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119" w:name="__UnoMark__467_132473821"/>
                                  <w:bookmarkStart w:id="120" w:name="__UnoMark__468_132473821"/>
                                  <w:bookmarkEnd w:id="119"/>
                                  <w:bookmarkEnd w:id="120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No per appalti inferiori a 40.000 Euro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121" w:name="__UnoMark__469_132473821"/>
                                  <w:bookmarkStart w:id="122" w:name="__UnoMark__470_132473821"/>
                                  <w:bookmarkEnd w:id="121"/>
                                  <w:bookmarkEnd w:id="122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No per appalti inferiori a 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40.000 Euro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123" w:name="__UnoMark__471_132473821"/>
                                  <w:bookmarkStart w:id="124" w:name="__UnoMark__472_132473821"/>
                                  <w:bookmarkEnd w:id="123"/>
                                  <w:bookmarkEnd w:id="124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Si  (Solo in capo all’O.E.)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125" w:name="__UnoMark__473_132473821"/>
                                  <w:bookmarkStart w:id="126" w:name="__UnoMark__474_132473821"/>
                                  <w:bookmarkEnd w:id="125"/>
                                  <w:bookmarkEnd w:id="126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Si  (Solo in capo all’O.E.)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shd w:val="clear" w:color="auto" w:fill="D6E3BC" w:themeFill="accent3" w:themeFillTint="66"/>
                                  <w:tcMar>
                                    <w:left w:w="103" w:type="dxa"/>
                                  </w:tcMar>
                                </w:tcPr>
                                <w:p w:rsidR="00CB546D" w:rsidRDefault="006A249E">
                                  <w:bookmarkStart w:id="127" w:name="__UnoMark__475_132473821"/>
                                  <w:bookmarkEnd w:id="127"/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000000" w:rsidRDefault="006A249E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0;margin-top:0;width:776.5pt;height:510.9pt;z-index:2;visibility:visible;mso-wrap-style:square;mso-wrap-distance-left:7.1pt;mso-wrap-distance-top:0;mso-wrap-distance-right:7.1pt;mso-wrap-distance-bottom:0;mso-position-horizontal:center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A9kwEAABgDAAAOAAAAZHJzL2Uyb0RvYy54bWysUttu2zAMfS+wfxD0vjjp2iAz4hTbig4F&#10;hrVAtw9QZCkWYIkCqcbO35dSnLRo34a90Lz58PBQ65vR92JvkByERi5mcylM0NC6sGvk3z93n1dS&#10;UFKhVT0E08iDIXmz+XSxHmJtLqGDvjUoGCRQPcRGdinFuqpId8YrmkE0gYsW0KvEIe6qFtXA6L6v&#10;LufzZTUAthFBGyLO3h6LclPwrTU6PVhLJom+kcwtFYvFbrOtNmtV71DFzumJhvoHFl65wEPPULcq&#10;KfGM7gOUdxqBwKaZBl+BtU6bsgNvs5i/2+apU9GUXVgcimeZ6P/B6t/7RxSu5dtJEZTnE/0ADMxq&#10;kbUZItXc8hS5KY3fYcx9U544mVceLfr85WUE11nlw1lZMyahOfl1tVxcX3NJc215tVpdfSnaV6+/&#10;R6T004AX2Wkk8umKomr/ixKP5NZTCweZ2JFA9tK4HSdWW2gPTLa/D6xSvvjJwZOzPTkq6A74LRzn&#10;UPz2nODOlVkZ9Ig0zWL5C4XpqeT7vo1L1+uD3rwAAAD//wMAUEsDBBQABgAIAAAAIQDhlKSn2wAA&#10;AAcBAAAPAAAAZHJzL2Rvd25yZXYueG1sTI8xT8MwEIV3JP6DdUgsiDoOalXSOBVCsLDRsrC58TWJ&#10;sM9R7Cahv54rCyyne3qnd98rt7N3YsQhdoE0qEUGAqkOtqNGw8f+9X4NIiZD1rhAqOEbI2yr66vS&#10;FDZM9I7jLjWCQygWRkObUl9IGesWvYmL0COxdwyDN4nl0Eg7mInDvZN5lq2kNx3xh9b0+Nxi/bU7&#10;eQ2r+aW/e3vEfDrXbqTPs1IJlda3N/PTBkTCOf0dwwWf0aFipkM4kY3CaeAi6XdevOXygfWBtyxX&#10;a5BVKf/zVz8AAAD//wMAUEsBAi0AFAAGAAgAAAAhALaDOJL+AAAA4QEAABMAAAAAAAAAAAAAAAAA&#10;AAAAAFtDb250ZW50X1R5cGVzXS54bWxQSwECLQAUAAYACAAAACEAOP0h/9YAAACUAQAACwAAAAAA&#10;AAAAAAAAAAAvAQAAX3JlbHMvLnJlbHNQSwECLQAUAAYACAAAACEAVpcQPZMBAAAYAwAADgAAAAAA&#10;AAAAAAAAAAAuAgAAZHJzL2Uyb0RvYy54bWxQSwECLQAUAAYACAAAACEA4ZSkp9sAAAAHAQAADwAA&#10;AAAAAAAAAAAAAADt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Grigliatabella"/>
                        <w:tblW w:w="15530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93"/>
                        <w:gridCol w:w="2312"/>
                        <w:gridCol w:w="2195"/>
                        <w:gridCol w:w="2194"/>
                        <w:gridCol w:w="2193"/>
                        <w:gridCol w:w="2198"/>
                        <w:gridCol w:w="2245"/>
                      </w:tblGrid>
                      <w:tr w:rsidR="00CB546D">
                        <w:trPr>
                          <w:cantSplit/>
                          <w:tblHeader/>
                          <w:jc w:val="center"/>
                        </w:trPr>
                        <w:tc>
                          <w:tcPr>
                            <w:tcW w:w="2194" w:type="dxa"/>
                            <w:tcBorders>
                              <w:bottom w:val="nil"/>
                            </w:tcBorders>
                            <w:shd w:val="clear" w:color="auto" w:fill="FFC000"/>
                            <w:tcMar>
                              <w:left w:w="103" w:type="dxa"/>
                            </w:tcMar>
                            <w:vAlign w:val="center"/>
                          </w:tcPr>
                          <w:p w:rsidR="00CB546D" w:rsidRDefault="006A249E">
                            <w:pPr>
                              <w:jc w:val="center"/>
                            </w:pPr>
                            <w:bookmarkStart w:id="128" w:name="__UnoMark__349_132473821"/>
                            <w:bookmarkEnd w:id="128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TIPOLOGIA DEI CONTRATTI</w:t>
                            </w:r>
                          </w:p>
                        </w:tc>
                        <w:tc>
                          <w:tcPr>
                            <w:tcW w:w="2312" w:type="dxa"/>
                            <w:shd w:val="clear" w:color="auto" w:fill="FFC000"/>
                            <w:tcMar>
                              <w:left w:w="103" w:type="dxa"/>
                            </w:tcMar>
                            <w:vAlign w:val="center"/>
                          </w:tcPr>
                          <w:p w:rsidR="00CB546D" w:rsidRDefault="006A249E">
                            <w:pPr>
                              <w:jc w:val="center"/>
                            </w:pPr>
                            <w:bookmarkStart w:id="129" w:name="__UnoMark__350_132473821"/>
                            <w:bookmarkStart w:id="130" w:name="__UnoMark__351_132473821"/>
                            <w:bookmarkEnd w:id="129"/>
                            <w:bookmarkEnd w:id="130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CONTRATTO DI PRESTAZIONE D’OPERA</w:t>
                            </w:r>
                          </w:p>
                        </w:tc>
                        <w:tc>
                          <w:tcPr>
                            <w:tcW w:w="2195" w:type="dxa"/>
                            <w:shd w:val="clear" w:color="auto" w:fill="FFC000"/>
                            <w:tcMar>
                              <w:left w:w="103" w:type="dxa"/>
                            </w:tcMar>
                            <w:vAlign w:val="center"/>
                          </w:tcPr>
                          <w:p w:rsidR="00CB546D" w:rsidRDefault="006A249E">
                            <w:pPr>
                              <w:jc w:val="center"/>
                            </w:pPr>
                            <w:bookmarkStart w:id="131" w:name="__UnoMark__352_132473821"/>
                            <w:bookmarkStart w:id="132" w:name="__UnoMark__353_132473821"/>
                            <w:bookmarkEnd w:id="131"/>
                            <w:bookmarkEnd w:id="132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CONTRATTO PER APPALTI DI FORNITURE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FFC000"/>
                            <w:tcMar>
                              <w:left w:w="103" w:type="dxa"/>
                            </w:tcMar>
                            <w:vAlign w:val="center"/>
                          </w:tcPr>
                          <w:p w:rsidR="00CB546D" w:rsidRDefault="006A249E">
                            <w:pPr>
                              <w:jc w:val="center"/>
                            </w:pPr>
                            <w:bookmarkStart w:id="133" w:name="__UnoMark__354_132473821"/>
                            <w:bookmarkStart w:id="134" w:name="__UnoMark__355_132473821"/>
                            <w:bookmarkEnd w:id="133"/>
                            <w:bookmarkEnd w:id="134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CONTRATTO DI APPALTO DI SERVIZI 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FFC000"/>
                            <w:tcMar>
                              <w:left w:w="103" w:type="dxa"/>
                            </w:tcMar>
                            <w:vAlign w:val="center"/>
                          </w:tcPr>
                          <w:p w:rsidR="00CB546D" w:rsidRDefault="006A249E">
                            <w:bookmarkStart w:id="135" w:name="__UnoMark__356_132473821"/>
                            <w:bookmarkStart w:id="136" w:name="__UnoMark__357_132473821"/>
                            <w:bookmarkEnd w:id="135"/>
                            <w:bookmarkEnd w:id="136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SERVIZI SOCIALI di cui all’allegato IX</w:t>
                            </w:r>
                          </w:p>
                        </w:tc>
                        <w:tc>
                          <w:tcPr>
                            <w:tcW w:w="2195" w:type="dxa"/>
                            <w:shd w:val="clear" w:color="auto" w:fill="FFC000"/>
                            <w:tcMar>
                              <w:left w:w="103" w:type="dxa"/>
                            </w:tcMar>
                            <w:vAlign w:val="center"/>
                          </w:tcPr>
                          <w:p w:rsidR="00CB546D" w:rsidRDefault="006A249E">
                            <w:pPr>
                              <w:jc w:val="center"/>
                            </w:pPr>
                            <w:bookmarkStart w:id="137" w:name="__UnoMark__358_132473821"/>
                            <w:bookmarkStart w:id="138" w:name="__UnoMark__359_132473821"/>
                            <w:bookmarkEnd w:id="137"/>
                            <w:bookmarkEnd w:id="138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CONTRATTO DI CONCESSIONE DI SERVIZI</w:t>
                            </w:r>
                          </w:p>
                        </w:tc>
                        <w:tc>
                          <w:tcPr>
                            <w:tcW w:w="2245" w:type="dxa"/>
                            <w:shd w:val="clear" w:color="auto" w:fill="FFC000"/>
                            <w:tcMar>
                              <w:left w:w="103" w:type="dxa"/>
                            </w:tcMar>
                            <w:vAlign w:val="center"/>
                          </w:tcPr>
                          <w:p w:rsidR="00CB546D" w:rsidRDefault="006A249E">
                            <w:pPr>
                              <w:jc w:val="center"/>
                            </w:pPr>
                            <w:bookmarkStart w:id="139" w:name="__UnoMark__360_132473821"/>
                            <w:bookmarkStart w:id="140" w:name="__UnoMark__361_132473821"/>
                            <w:bookmarkEnd w:id="139"/>
                            <w:bookmarkEnd w:id="140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CONTRATTO DI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SPONSORIZZAZIONE</w:t>
                            </w:r>
                          </w:p>
                        </w:tc>
                      </w:tr>
                      <w:tr w:rsidR="00CB546D">
                        <w:trPr>
                          <w:jc w:val="center"/>
                        </w:trPr>
                        <w:tc>
                          <w:tcPr>
                            <w:tcW w:w="2194" w:type="dxa"/>
                            <w:tcBorders>
                              <w:top w:val="nil"/>
                            </w:tcBorders>
                            <w:shd w:val="clear" w:color="auto" w:fill="B6DDE8" w:themeFill="accent5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41" w:name="__UnoMark__362_132473821"/>
                            <w:bookmarkEnd w:id="141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Normativa:</w:t>
                            </w:r>
                          </w:p>
                          <w:p w:rsidR="00CB546D" w:rsidRDefault="006A249E"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D.Lgs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50/2016</w:t>
                            </w:r>
                          </w:p>
                          <w:p w:rsidR="00CB546D" w:rsidRDefault="006A249E"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D.Lgs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56/2017</w:t>
                            </w:r>
                          </w:p>
                          <w:p w:rsidR="00CB546D" w:rsidRDefault="006A249E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D.I. 44/2001</w:t>
                            </w:r>
                          </w:p>
                          <w:p w:rsidR="00CB546D" w:rsidRDefault="006A249E">
                            <w:bookmarkStart w:id="142" w:name="__UnoMark__363_132473821"/>
                            <w:bookmarkEnd w:id="142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Linee Guida ANAC 1097/2016</w:t>
                            </w:r>
                          </w:p>
                        </w:tc>
                        <w:tc>
                          <w:tcPr>
                            <w:tcW w:w="2312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43" w:name="__UnoMark__364_132473821"/>
                            <w:bookmarkStart w:id="144" w:name="__UnoMark__365_132473821"/>
                            <w:bookmarkEnd w:id="143"/>
                            <w:bookmarkEnd w:id="144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Non si applica il Codice dei contratti, ma l’art. 2222 del Codice civile</w:t>
                            </w:r>
                          </w:p>
                        </w:tc>
                        <w:tc>
                          <w:tcPr>
                            <w:tcW w:w="219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45" w:name="__UnoMark__366_132473821"/>
                            <w:bookmarkEnd w:id="145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Si applica integralmente il Codice dei Contratti</w:t>
                            </w:r>
                          </w:p>
                          <w:p w:rsidR="00CB546D" w:rsidRDefault="006A249E">
                            <w:bookmarkStart w:id="146" w:name="__UnoMark__367_132473821"/>
                            <w:bookmarkEnd w:id="146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50/2016 e Decreto correttivo 56/2017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47" w:name="__UnoMark__368_132473821"/>
                            <w:bookmarkEnd w:id="147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Si applica integralmente il codice dei contratti</w:t>
                            </w:r>
                          </w:p>
                          <w:p w:rsidR="00CB546D" w:rsidRDefault="006A249E">
                            <w:bookmarkStart w:id="148" w:name="__UnoMark__369_132473821"/>
                            <w:bookmarkEnd w:id="148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50/2016 e Decreto correttivo 56/2017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49" w:name="__UnoMark__370_132473821"/>
                            <w:bookmarkEnd w:id="149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Si applica integralmente il codice dei contratti</w:t>
                            </w:r>
                          </w:p>
                          <w:p w:rsidR="00CB546D" w:rsidRDefault="006A249E">
                            <w:bookmarkStart w:id="150" w:name="__UnoMark__371_132473821"/>
                            <w:bookmarkEnd w:id="150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50/2016</w:t>
                            </w:r>
                          </w:p>
                        </w:tc>
                        <w:tc>
                          <w:tcPr>
                            <w:tcW w:w="219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51" w:name="__UnoMark__372_132473821"/>
                            <w:bookmarkEnd w:id="151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Si applica il  codice dei contratti</w:t>
                            </w:r>
                          </w:p>
                          <w:p w:rsidR="00CB546D" w:rsidRDefault="006A249E">
                            <w:bookmarkStart w:id="152" w:name="__UnoMark__373_132473821"/>
                            <w:bookmarkEnd w:id="152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50/2016</w:t>
                            </w:r>
                          </w:p>
                        </w:tc>
                        <w:tc>
                          <w:tcPr>
                            <w:tcW w:w="224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53" w:name="__UnoMark__374_132473821"/>
                            <w:bookmarkStart w:id="154" w:name="__UnoMark__375_132473821"/>
                            <w:bookmarkEnd w:id="153"/>
                            <w:bookmarkEnd w:id="154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Si applica il Codice parzialmente.</w:t>
                            </w:r>
                          </w:p>
                        </w:tc>
                      </w:tr>
                      <w:tr w:rsidR="00CB546D">
                        <w:trPr>
                          <w:jc w:val="center"/>
                        </w:trPr>
                        <w:tc>
                          <w:tcPr>
                            <w:tcW w:w="2194" w:type="dxa"/>
                            <w:shd w:val="clear" w:color="auto" w:fill="B6DDE8" w:themeFill="accent5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55" w:name="__UnoMark__376_132473821"/>
                            <w:bookmarkStart w:id="156" w:name="__UnoMark__377_132473821"/>
                            <w:bookmarkEnd w:id="155"/>
                            <w:bookmarkEnd w:id="156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Procedure</w:t>
                            </w:r>
                          </w:p>
                        </w:tc>
                        <w:tc>
                          <w:tcPr>
                            <w:tcW w:w="2312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57" w:name="__UnoMark__378_132473821"/>
                            <w:bookmarkStart w:id="158" w:name="__UnoMark__379_132473821"/>
                            <w:bookmarkEnd w:id="157"/>
                            <w:bookmarkEnd w:id="158"/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Procedure comparative,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sempre, indipendentemente dal valore del contratto, acquisizione di almeno tre offerte. (LEGGE 165/2001)</w:t>
                            </w:r>
                          </w:p>
                        </w:tc>
                        <w:tc>
                          <w:tcPr>
                            <w:tcW w:w="219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59" w:name="__UnoMark__380_132473821"/>
                            <w:bookmarkEnd w:id="159"/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Affido Diretto  per importi</w:t>
                            </w:r>
                          </w:p>
                          <w:p w:rsidR="00CB546D" w:rsidRDefault="006A249E"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Inferiori a 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  <w:highlight w:val="yellow"/>
                              </w:rPr>
                              <w:t>40.000 Euro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anche senza previa consultazione di 2 o più O.E. nel rispetto del Principio di rotazione  degli in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viti e degli affidamenti.</w:t>
                            </w:r>
                          </w:p>
                          <w:p w:rsidR="00CB546D" w:rsidRDefault="006A249E"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Nella determina deve essere motivata la scelta di acquisto.</w:t>
                            </w:r>
                          </w:p>
                          <w:p w:rsidR="00CB546D" w:rsidRDefault="00CB546D">
                            <w:pP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CB546D" w:rsidRDefault="006A249E"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Per importi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  <w:highlight w:val="yellow"/>
                              </w:rPr>
                              <w:t>da 40.000 a 135.000</w:t>
                            </w:r>
                            <w:bookmarkStart w:id="160" w:name="__UnoMark__381_132473821"/>
                            <w:bookmarkEnd w:id="160"/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procedura negoziata, previa consultazione di almeno 5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O.E.e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previa indagine di mercato.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61" w:name="__UnoMark__382_132473821"/>
                            <w:bookmarkEnd w:id="161"/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Affido Diretto  per importi</w:t>
                            </w:r>
                          </w:p>
                          <w:p w:rsidR="00CB546D" w:rsidRDefault="006A249E"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Inferiori a 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  <w:highlight w:val="yellow"/>
                              </w:rPr>
                              <w:t xml:space="preserve">40.000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  <w:highlight w:val="yellow"/>
                              </w:rPr>
                              <w:t>Euro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anche senza previa consultazione di 2 o più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O.E.nel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rispetto del Principio di rotazione  degli inviti e degli affidamenti.</w:t>
                            </w:r>
                          </w:p>
                          <w:p w:rsidR="00CB546D" w:rsidRDefault="006A249E"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Nella determina deve essere motivata la scelta di acquisto.</w:t>
                            </w:r>
                          </w:p>
                          <w:p w:rsidR="00CB546D" w:rsidRDefault="00CB546D">
                            <w:pP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CB546D" w:rsidRDefault="006A249E"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Per importi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  <w:highlight w:val="yellow"/>
                              </w:rPr>
                              <w:t>da 40.000 a 135.000</w:t>
                            </w:r>
                            <w:bookmarkStart w:id="162" w:name="__UnoMark__383_132473821"/>
                            <w:bookmarkEnd w:id="162"/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procedura negoziata, previa consultazione di almeno 5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O.E.e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previa indagine di mercato.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63" w:name="__UnoMark__384_132473821"/>
                            <w:bookmarkEnd w:id="163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 differenza della disciplina previgente, che qualificava i servizi sociali tra i servizi esclusi dall’ambito di applicazione del Codice, il d.lgs. 50/2016 prevede l’a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pplicazione agli stessi delle norme del nuovo Codice al superamento della soglia prevista dall’art. 35 (appalti di importo pari o superiore 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750.000</w:t>
                            </w:r>
                            <w:bookmarkStart w:id="164" w:name="__UnoMark__385_132473821"/>
                            <w:bookmarkEnd w:id="164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euro) .</w:t>
                            </w:r>
                          </w:p>
                        </w:tc>
                        <w:tc>
                          <w:tcPr>
                            <w:tcW w:w="219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65" w:name="__UnoMark__386_132473821"/>
                            <w:bookmarkEnd w:id="165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Mediante un avviso di gara per importi inferiori a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  <w:highlight w:val="yellow"/>
                              </w:rPr>
                              <w:t>5.225.000 euro</w:t>
                            </w:r>
                          </w:p>
                          <w:p w:rsidR="00CB546D" w:rsidRDefault="00CB546D">
                            <w:pP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bookmarkStart w:id="166" w:name="__UnoMark__387_132473821"/>
                            <w:bookmarkEnd w:id="166"/>
                          </w:p>
                        </w:tc>
                        <w:tc>
                          <w:tcPr>
                            <w:tcW w:w="224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67" w:name="__UnoMark__388_132473821"/>
                            <w:bookmarkEnd w:id="167"/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L’affidamento di contratti di s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ponsorizzazione superiori a 40.000, è soggetto, nelle ricerca dello sponsor,  alla pubblicazione sul sito per almeno 30 giorni.</w:t>
                            </w:r>
                          </w:p>
                          <w:p w:rsidR="00CB546D" w:rsidRDefault="006A249E"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Vanno rispettati i principi di imparzialità e di parità di trattamento.</w:t>
                            </w:r>
                          </w:p>
                          <w:p w:rsidR="00CB546D" w:rsidRDefault="006A249E">
                            <w:bookmarkStart w:id="168" w:name="__UnoMark__389_132473821"/>
                            <w:bookmarkEnd w:id="168"/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Se lo sponsor presta i servizi o le forniture direttamen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te a sue spese, resta ferma la necessità di verificare il possesso dei requisiti degli esecutori.</w:t>
                            </w:r>
                          </w:p>
                        </w:tc>
                      </w:tr>
                      <w:tr w:rsidR="00CB546D">
                        <w:trPr>
                          <w:jc w:val="center"/>
                        </w:trPr>
                        <w:tc>
                          <w:tcPr>
                            <w:tcW w:w="2194" w:type="dxa"/>
                            <w:shd w:val="clear" w:color="auto" w:fill="B6DDE8" w:themeFill="accent5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69" w:name="__UnoMark__390_132473821"/>
                            <w:bookmarkStart w:id="170" w:name="__UnoMark__391_132473821"/>
                            <w:bookmarkEnd w:id="169"/>
                            <w:bookmarkEnd w:id="170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Motivi di esclusione di cui all’art.80</w:t>
                            </w:r>
                          </w:p>
                        </w:tc>
                        <w:tc>
                          <w:tcPr>
                            <w:tcW w:w="2312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71" w:name="__UnoMark__392_132473821"/>
                            <w:bookmarkStart w:id="172" w:name="__UnoMark__393_132473821"/>
                            <w:bookmarkEnd w:id="171"/>
                            <w:bookmarkEnd w:id="172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9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73" w:name="__UnoMark__394_132473821"/>
                            <w:bookmarkEnd w:id="173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Art.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80 Verifica solo sull’aggiudicatario se ricorso a procedura negoziata</w:t>
                            </w:r>
                          </w:p>
                          <w:p w:rsidR="00CB546D" w:rsidRDefault="00CB546D">
                            <w:pP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bookmarkStart w:id="174" w:name="__UnoMark__395_132473821"/>
                            <w:bookmarkEnd w:id="174"/>
                          </w:p>
                        </w:tc>
                        <w:tc>
                          <w:tcPr>
                            <w:tcW w:w="2194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75" w:name="__UnoMark__396_132473821"/>
                            <w:bookmarkEnd w:id="175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Art.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80 Verifica solo sull’aggiudicatario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se ricorso a procedura negoziata</w:t>
                            </w:r>
                          </w:p>
                          <w:p w:rsidR="00CB546D" w:rsidRDefault="00CB546D">
                            <w:pP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CB546D" w:rsidRDefault="00CB546D">
                            <w:pP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bookmarkStart w:id="176" w:name="__UnoMark__397_132473821"/>
                            <w:bookmarkEnd w:id="176"/>
                          </w:p>
                        </w:tc>
                        <w:tc>
                          <w:tcPr>
                            <w:tcW w:w="2194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77" w:name="__UnoMark__398_132473821"/>
                            <w:bookmarkEnd w:id="177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 Art.80</w:t>
                            </w:r>
                          </w:p>
                          <w:p w:rsidR="00CB546D" w:rsidRDefault="00CB546D">
                            <w:pP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bookmarkStart w:id="178" w:name="__UnoMark__399_132473821"/>
                            <w:bookmarkEnd w:id="178"/>
                          </w:p>
                        </w:tc>
                        <w:tc>
                          <w:tcPr>
                            <w:tcW w:w="219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79" w:name="__UnoMark__400_132473821"/>
                            <w:bookmarkEnd w:id="179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Art.80</w:t>
                            </w:r>
                          </w:p>
                          <w:p w:rsidR="00CB546D" w:rsidRDefault="00CB546D">
                            <w:pP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bookmarkStart w:id="180" w:name="__UnoMark__401_132473821"/>
                            <w:bookmarkEnd w:id="180"/>
                          </w:p>
                        </w:tc>
                        <w:tc>
                          <w:tcPr>
                            <w:tcW w:w="224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81" w:name="__UnoMark__402_132473821"/>
                            <w:bookmarkStart w:id="182" w:name="__UnoMark__403_132473821"/>
                            <w:bookmarkEnd w:id="181"/>
                            <w:bookmarkEnd w:id="182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Rispetto dell’art.80</w:t>
                            </w:r>
                          </w:p>
                        </w:tc>
                      </w:tr>
                      <w:tr w:rsidR="00CB546D">
                        <w:trPr>
                          <w:jc w:val="center"/>
                        </w:trPr>
                        <w:tc>
                          <w:tcPr>
                            <w:tcW w:w="2194" w:type="dxa"/>
                            <w:shd w:val="clear" w:color="auto" w:fill="B6DDE8" w:themeFill="accent5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83" w:name="__UnoMark__404_132473821"/>
                            <w:bookmarkStart w:id="184" w:name="__UnoMark__405_132473821"/>
                            <w:bookmarkEnd w:id="183"/>
                            <w:bookmarkEnd w:id="184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Acquisizione CIG</w:t>
                            </w:r>
                          </w:p>
                        </w:tc>
                        <w:tc>
                          <w:tcPr>
                            <w:tcW w:w="2312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85" w:name="__UnoMark__406_132473821"/>
                            <w:bookmarkStart w:id="186" w:name="__UnoMark__407_132473821"/>
                            <w:bookmarkEnd w:id="185"/>
                            <w:bookmarkEnd w:id="186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9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87" w:name="__UnoMark__408_132473821"/>
                            <w:bookmarkStart w:id="188" w:name="__UnoMark__409_132473821"/>
                            <w:bookmarkEnd w:id="187"/>
                            <w:bookmarkEnd w:id="188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89" w:name="__UnoMark__410_132473821"/>
                            <w:bookmarkStart w:id="190" w:name="__UnoMark__411_132473821"/>
                            <w:bookmarkEnd w:id="189"/>
                            <w:bookmarkEnd w:id="190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91" w:name="__UnoMark__412_132473821"/>
                            <w:bookmarkStart w:id="192" w:name="__UnoMark__413_132473821"/>
                            <w:bookmarkEnd w:id="191"/>
                            <w:bookmarkEnd w:id="192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219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93" w:name="__UnoMark__414_132473821"/>
                            <w:bookmarkStart w:id="194" w:name="__UnoMark__415_132473821"/>
                            <w:bookmarkEnd w:id="193"/>
                            <w:bookmarkEnd w:id="194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224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95" w:name="__UnoMark__416_132473821"/>
                            <w:bookmarkStart w:id="196" w:name="__UnoMark__417_132473821"/>
                            <w:bookmarkEnd w:id="195"/>
                            <w:bookmarkEnd w:id="196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tr w:rsidR="00CB546D">
                        <w:trPr>
                          <w:jc w:val="center"/>
                        </w:trPr>
                        <w:tc>
                          <w:tcPr>
                            <w:tcW w:w="2194" w:type="dxa"/>
                            <w:shd w:val="clear" w:color="auto" w:fill="B6DDE8" w:themeFill="accent5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97" w:name="__UnoMark__418_132473821"/>
                            <w:bookmarkStart w:id="198" w:name="__UnoMark__419_132473821"/>
                            <w:bookmarkEnd w:id="197"/>
                            <w:bookmarkEnd w:id="198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Oggetto del contratto</w:t>
                            </w:r>
                          </w:p>
                        </w:tc>
                        <w:tc>
                          <w:tcPr>
                            <w:tcW w:w="2312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199" w:name="__UnoMark__420_132473821"/>
                            <w:bookmarkStart w:id="200" w:name="__UnoMark__421_132473821"/>
                            <w:bookmarkEnd w:id="199"/>
                            <w:bookmarkEnd w:id="200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Rspp,loPsicologo,l’Esperto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per la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qualità,l’esperto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madrelingua,il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medico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competente,l’Esperto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per particolari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insegnamenti, esperti nelle attività di apprendistato etc..</w:t>
                            </w:r>
                          </w:p>
                        </w:tc>
                        <w:tc>
                          <w:tcPr>
                            <w:tcW w:w="219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01" w:name="__UnoMark__422_132473821"/>
                            <w:bookmarkStart w:id="202" w:name="__UnoMark__423_132473821"/>
                            <w:bookmarkEnd w:id="201"/>
                            <w:bookmarkEnd w:id="202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Computer,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lim,libri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giocattoli,carta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, cancelleria etc..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03" w:name="__UnoMark__424_132473821"/>
                            <w:bookmarkStart w:id="204" w:name="__UnoMark__425_132473821"/>
                            <w:bookmarkEnd w:id="203"/>
                            <w:bookmarkEnd w:id="204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Servizi di pulizie, servizi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informatici,servizi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manutenzione,servizi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assicurativi, bancari, brokeraggio, noleggi, telefonia mobile, servizi di trasporto aereo, ferrovia 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05" w:name="__UnoMark__426_132473821"/>
                            <w:bookmarkStart w:id="206" w:name="__UnoMark__427_132473821"/>
                            <w:bookmarkEnd w:id="205"/>
                            <w:bookmarkEnd w:id="206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Servizi di istruzione e formazione (viaggi di istruzione,) servizi alberghieri e di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ristorazione, servizi di catering, servizi di mensa scolastica</w:t>
                            </w:r>
                          </w:p>
                        </w:tc>
                        <w:tc>
                          <w:tcPr>
                            <w:tcW w:w="219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07" w:name="__UnoMark__428_132473821"/>
                            <w:bookmarkStart w:id="208" w:name="__UnoMark__429_132473821"/>
                            <w:bookmarkEnd w:id="207"/>
                            <w:bookmarkEnd w:id="208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Servizi di distribuzione di bevande, servizi di tesoreria, etc..</w:t>
                            </w:r>
                          </w:p>
                        </w:tc>
                        <w:tc>
                          <w:tcPr>
                            <w:tcW w:w="224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09" w:name="__UnoMark__430_132473821"/>
                            <w:bookmarkStart w:id="210" w:name="__UnoMark__431_132473821"/>
                            <w:bookmarkEnd w:id="209"/>
                            <w:bookmarkEnd w:id="210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Logo sul sito web…</w:t>
                            </w:r>
                          </w:p>
                        </w:tc>
                      </w:tr>
                      <w:tr w:rsidR="00CB546D">
                        <w:trPr>
                          <w:trHeight w:val="358"/>
                          <w:jc w:val="center"/>
                        </w:trPr>
                        <w:tc>
                          <w:tcPr>
                            <w:tcW w:w="2194" w:type="dxa"/>
                            <w:shd w:val="clear" w:color="auto" w:fill="B6DDE8" w:themeFill="accent5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11" w:name="__UnoMark__432_132473821"/>
                            <w:bookmarkStart w:id="212" w:name="__UnoMark__433_132473821"/>
                            <w:bookmarkEnd w:id="211"/>
                            <w:bookmarkEnd w:id="212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Cauzioni Artt. 93 e  103</w:t>
                            </w:r>
                          </w:p>
                        </w:tc>
                        <w:tc>
                          <w:tcPr>
                            <w:tcW w:w="2312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13" w:name="__UnoMark__434_132473821"/>
                            <w:bookmarkStart w:id="214" w:name="__UnoMark__435_132473821"/>
                            <w:bookmarkEnd w:id="213"/>
                            <w:bookmarkEnd w:id="214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781" w:type="dxa"/>
                            <w:gridSpan w:val="4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15" w:name="_GoBack1"/>
                            <w:bookmarkStart w:id="216" w:name="__UnoMark__436_132473821"/>
                            <w:bookmarkEnd w:id="215"/>
                            <w:bookmarkEnd w:id="216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Cauzioni  provvisoria e definitiva  facoltative sotto soglia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  <w:highlight w:val="yellow"/>
                              </w:rPr>
                              <w:t>40.000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Euro,  obbligatorie sopra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  <w:highlight w:val="yellow"/>
                              </w:rPr>
                              <w:t>40.000</w:t>
                            </w:r>
                            <w:bookmarkStart w:id="217" w:name="__UnoMark__438_132473821"/>
                            <w:bookmarkEnd w:id="217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Euro</w:t>
                            </w:r>
                          </w:p>
                        </w:tc>
                        <w:tc>
                          <w:tcPr>
                            <w:tcW w:w="2242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18" w:name="__UnoMark__439_132473821"/>
                            <w:bookmarkStart w:id="219" w:name="__UnoMark__440_132473821"/>
                            <w:bookmarkEnd w:id="218"/>
                            <w:bookmarkEnd w:id="219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tr w:rsidR="00CB546D">
                        <w:trPr>
                          <w:jc w:val="center"/>
                        </w:trPr>
                        <w:tc>
                          <w:tcPr>
                            <w:tcW w:w="2194" w:type="dxa"/>
                            <w:shd w:val="clear" w:color="auto" w:fill="B6DDE8" w:themeFill="accent5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20" w:name="__UnoMark__441_132473821"/>
                            <w:bookmarkStart w:id="221" w:name="__UnoMark__442_132473821"/>
                            <w:bookmarkEnd w:id="220"/>
                            <w:bookmarkEnd w:id="221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Criteri di selezione ART.83</w:t>
                            </w:r>
                          </w:p>
                        </w:tc>
                        <w:tc>
                          <w:tcPr>
                            <w:tcW w:w="2312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22" w:name="__UnoMark__443_132473821"/>
                            <w:bookmarkStart w:id="223" w:name="__UnoMark__444_132473821"/>
                            <w:bookmarkEnd w:id="222"/>
                            <w:bookmarkEnd w:id="223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781" w:type="dxa"/>
                            <w:gridSpan w:val="4"/>
                            <w:shd w:val="clear" w:color="auto" w:fill="FFFFFF" w:themeFill="background1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24" w:name="__UnoMark__445_132473821"/>
                            <w:bookmarkEnd w:id="224"/>
                            <w:r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Se richiesti nella lettera di invito :</w:t>
                            </w:r>
                          </w:p>
                          <w:p w:rsidR="00CB546D" w:rsidRDefault="006A249E"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Requisiti di  idoneità professionale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attestazione dell’iscrizione al registro della Camera </w:t>
                            </w:r>
                          </w:p>
                          <w:p w:rsidR="00CB546D" w:rsidRDefault="006A249E"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Capacità economica e finanziaria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  sufficiente liv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ello di copertura  assicurativa contro i rischi professionali</w:t>
                            </w:r>
                          </w:p>
                          <w:p w:rsidR="00CB546D" w:rsidRDefault="006A249E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(a discrezione della S. A. qualora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 è sotto soglia dei 40.000 euro)</w:t>
                            </w:r>
                          </w:p>
                          <w:p w:rsidR="00CB546D" w:rsidRDefault="006A249E"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Capacità tecniche e professionali: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225" w:name="__UnoMark__446_132473821"/>
                            <w:bookmarkEnd w:id="225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attestazione di esperienze maturate nel settore (a discrezione della S.A. sotto soglia 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ei 40.000 Euro)</w:t>
                            </w:r>
                          </w:p>
                        </w:tc>
                        <w:tc>
                          <w:tcPr>
                            <w:tcW w:w="2242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CB546D">
                            <w:pP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bookmarkStart w:id="226" w:name="__UnoMark__448_132473821"/>
                            <w:bookmarkStart w:id="227" w:name="__UnoMark__447_132473821"/>
                            <w:bookmarkEnd w:id="226"/>
                            <w:bookmarkEnd w:id="227"/>
                          </w:p>
                        </w:tc>
                      </w:tr>
                      <w:tr w:rsidR="00CB546D">
                        <w:trPr>
                          <w:jc w:val="center"/>
                        </w:trPr>
                        <w:tc>
                          <w:tcPr>
                            <w:tcW w:w="2194" w:type="dxa"/>
                            <w:shd w:val="clear" w:color="auto" w:fill="B6DDE8" w:themeFill="accent5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28" w:name="__UnoMark__449_132473821"/>
                            <w:bookmarkStart w:id="229" w:name="__UnoMark__450_132473821"/>
                            <w:bookmarkEnd w:id="228"/>
                            <w:bookmarkEnd w:id="229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Offerta anomala Art. 97</w:t>
                            </w:r>
                          </w:p>
                        </w:tc>
                        <w:tc>
                          <w:tcPr>
                            <w:tcW w:w="2312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30" w:name="__UnoMark__451_132473821"/>
                            <w:bookmarkStart w:id="231" w:name="__UnoMark__452_132473821"/>
                            <w:bookmarkEnd w:id="230"/>
                            <w:bookmarkEnd w:id="231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9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32" w:name="__UnoMark__453_132473821"/>
                            <w:bookmarkStart w:id="233" w:name="__UnoMark__454_132473821"/>
                            <w:bookmarkEnd w:id="232"/>
                            <w:bookmarkEnd w:id="233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Si ( con margini discrezionali sotto soglia)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34" w:name="__UnoMark__455_132473821"/>
                            <w:bookmarkStart w:id="235" w:name="__UnoMark__456_132473821"/>
                            <w:bookmarkEnd w:id="234"/>
                            <w:bookmarkEnd w:id="235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Si ( con margini discrezionali sotto soglia)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36" w:name="__UnoMark__457_132473821"/>
                            <w:bookmarkStart w:id="237" w:name="__UnoMark__458_132473821"/>
                            <w:bookmarkEnd w:id="236"/>
                            <w:bookmarkEnd w:id="237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SI </w:t>
                            </w:r>
                          </w:p>
                        </w:tc>
                        <w:tc>
                          <w:tcPr>
                            <w:tcW w:w="219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38" w:name="__UnoMark__459_132473821"/>
                            <w:bookmarkStart w:id="239" w:name="__UnoMark__460_132473821"/>
                            <w:bookmarkEnd w:id="238"/>
                            <w:bookmarkEnd w:id="239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224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40" w:name="__UnoMark__461_132473821"/>
                            <w:bookmarkStart w:id="241" w:name="__UnoMark__462_132473821"/>
                            <w:bookmarkEnd w:id="240"/>
                            <w:bookmarkEnd w:id="241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tr w:rsidR="00CB546D">
                        <w:trPr>
                          <w:jc w:val="center"/>
                        </w:trPr>
                        <w:tc>
                          <w:tcPr>
                            <w:tcW w:w="2194" w:type="dxa"/>
                            <w:shd w:val="clear" w:color="auto" w:fill="B6DDE8" w:themeFill="accent5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42" w:name="__UnoMark__463_132473821"/>
                            <w:bookmarkStart w:id="243" w:name="__UnoMark__464_132473821"/>
                            <w:bookmarkEnd w:id="242"/>
                            <w:bookmarkEnd w:id="243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Oneri della sicurezza art. 95 comma 10</w:t>
                            </w:r>
                          </w:p>
                        </w:tc>
                        <w:tc>
                          <w:tcPr>
                            <w:tcW w:w="2312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44" w:name="__UnoMark__465_132473821"/>
                            <w:bookmarkStart w:id="245" w:name="__UnoMark__466_132473821"/>
                            <w:bookmarkEnd w:id="244"/>
                            <w:bookmarkEnd w:id="245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9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46" w:name="__UnoMark__467_132473821"/>
                            <w:bookmarkStart w:id="247" w:name="__UnoMark__468_132473821"/>
                            <w:bookmarkEnd w:id="246"/>
                            <w:bookmarkEnd w:id="247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No per appalti inferiori a 40.000 Euro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48" w:name="__UnoMark__469_132473821"/>
                            <w:bookmarkStart w:id="249" w:name="__UnoMark__470_132473821"/>
                            <w:bookmarkEnd w:id="248"/>
                            <w:bookmarkEnd w:id="249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No per appalti inferiori a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40.000 Euro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50" w:name="__UnoMark__471_132473821"/>
                            <w:bookmarkStart w:id="251" w:name="__UnoMark__472_132473821"/>
                            <w:bookmarkEnd w:id="250"/>
                            <w:bookmarkEnd w:id="251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Si  (Solo in capo all’O.E.)</w:t>
                            </w:r>
                          </w:p>
                        </w:tc>
                        <w:tc>
                          <w:tcPr>
                            <w:tcW w:w="219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52" w:name="__UnoMark__473_132473821"/>
                            <w:bookmarkStart w:id="253" w:name="__UnoMark__474_132473821"/>
                            <w:bookmarkEnd w:id="252"/>
                            <w:bookmarkEnd w:id="253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Si  (Solo in capo all’O.E.)</w:t>
                            </w:r>
                          </w:p>
                        </w:tc>
                        <w:tc>
                          <w:tcPr>
                            <w:tcW w:w="2245" w:type="dxa"/>
                            <w:shd w:val="clear" w:color="auto" w:fill="D6E3BC" w:themeFill="accent3" w:themeFillTint="66"/>
                            <w:tcMar>
                              <w:left w:w="103" w:type="dxa"/>
                            </w:tcMar>
                          </w:tcPr>
                          <w:p w:rsidR="00CB546D" w:rsidRDefault="006A249E">
                            <w:bookmarkStart w:id="254" w:name="__UnoMark__475_132473821"/>
                            <w:bookmarkEnd w:id="254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000000" w:rsidRDefault="006A249E"/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CB546D">
      <w:pgSz w:w="16838" w:h="11906" w:orient="landscape"/>
      <w:pgMar w:top="284" w:right="284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B546D"/>
    <w:rsid w:val="003909A4"/>
    <w:rsid w:val="00610E1C"/>
    <w:rsid w:val="006A249E"/>
    <w:rsid w:val="00C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3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D018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ALQUINO</dc:creator>
  <dc:description/>
  <cp:lastModifiedBy>video</cp:lastModifiedBy>
  <cp:revision>65</cp:revision>
  <cp:lastPrinted>2016-10-21T08:38:00Z</cp:lastPrinted>
  <dcterms:created xsi:type="dcterms:W3CDTF">2016-02-24T16:23:00Z</dcterms:created>
  <dcterms:modified xsi:type="dcterms:W3CDTF">2017-10-25T10:56:00Z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