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90" w:rsidRPr="0006616C" w:rsidRDefault="00690F90" w:rsidP="00AA5A5D">
      <w:pPr>
        <w:jc w:val="center"/>
        <w:rPr>
          <w:b/>
          <w:sz w:val="24"/>
          <w:szCs w:val="24"/>
        </w:rPr>
      </w:pPr>
      <w:r w:rsidRPr="0006616C">
        <w:rPr>
          <w:b/>
          <w:sz w:val="24"/>
          <w:szCs w:val="24"/>
        </w:rPr>
        <w:t>IL RESPONSABILE UNICO DEL PROCEDIMENTO</w:t>
      </w:r>
    </w:p>
    <w:p w:rsidR="00690F90" w:rsidRPr="0006616C" w:rsidRDefault="00690F90">
      <w:pPr>
        <w:rPr>
          <w:sz w:val="24"/>
          <w:szCs w:val="24"/>
        </w:rPr>
      </w:pPr>
      <w:r w:rsidRPr="0006616C">
        <w:rPr>
          <w:sz w:val="24"/>
          <w:szCs w:val="24"/>
        </w:rPr>
        <w:t xml:space="preserve">PREMESSO </w:t>
      </w:r>
    </w:p>
    <w:p w:rsidR="00690F90" w:rsidRPr="0006616C" w:rsidRDefault="00690F90">
      <w:pPr>
        <w:rPr>
          <w:sz w:val="24"/>
          <w:szCs w:val="24"/>
        </w:rPr>
      </w:pPr>
      <w:r w:rsidRPr="0006616C">
        <w:rPr>
          <w:sz w:val="24"/>
          <w:szCs w:val="24"/>
        </w:rPr>
        <w:t xml:space="preserve">che con Determinazione Dirigenziale n. </w:t>
      </w:r>
      <w:proofErr w:type="spellStart"/>
      <w:r w:rsidRPr="0006616C">
        <w:rPr>
          <w:sz w:val="24"/>
          <w:szCs w:val="24"/>
        </w:rPr>
        <w:t>……………………………veniva</w:t>
      </w:r>
      <w:proofErr w:type="spellEnd"/>
      <w:r w:rsidRPr="0006616C">
        <w:rPr>
          <w:sz w:val="24"/>
          <w:szCs w:val="24"/>
        </w:rPr>
        <w:t xml:space="preserve"> avviata la procedura negoziata senza previa pubblicazione del bando di gara per la fornitura </w:t>
      </w:r>
      <w:proofErr w:type="spellStart"/>
      <w:r w:rsidRPr="0006616C">
        <w:rPr>
          <w:sz w:val="24"/>
          <w:szCs w:val="24"/>
        </w:rPr>
        <w:t>di…………</w:t>
      </w:r>
      <w:proofErr w:type="spellEnd"/>
      <w:r w:rsidRPr="0006616C">
        <w:rPr>
          <w:sz w:val="24"/>
          <w:szCs w:val="24"/>
        </w:rPr>
        <w:t xml:space="preserve">.., ai sensi dell'art. 36, comma 2, lettera b), del D. </w:t>
      </w:r>
      <w:proofErr w:type="spellStart"/>
      <w:r w:rsidRPr="0006616C">
        <w:rPr>
          <w:sz w:val="24"/>
          <w:szCs w:val="24"/>
        </w:rPr>
        <w:t>Lgs</w:t>
      </w:r>
      <w:proofErr w:type="spellEnd"/>
      <w:r w:rsidRPr="0006616C">
        <w:rPr>
          <w:sz w:val="24"/>
          <w:szCs w:val="24"/>
        </w:rPr>
        <w:t xml:space="preserve">. n. 50/2016, con il criterio dell’offerta economicamente più vantaggiosa, ai sensi dell’art. 95 del D. </w:t>
      </w:r>
      <w:proofErr w:type="spellStart"/>
      <w:r w:rsidRPr="0006616C">
        <w:rPr>
          <w:sz w:val="24"/>
          <w:szCs w:val="24"/>
        </w:rPr>
        <w:t>Lgs</w:t>
      </w:r>
      <w:proofErr w:type="spellEnd"/>
      <w:r w:rsidRPr="0006616C">
        <w:rPr>
          <w:sz w:val="24"/>
          <w:szCs w:val="24"/>
        </w:rPr>
        <w:t xml:space="preserve">. n. 50/2016, con applicazione dell'art. 97, comma 3, del D. </w:t>
      </w:r>
      <w:proofErr w:type="spellStart"/>
      <w:r w:rsidRPr="0006616C">
        <w:rPr>
          <w:sz w:val="24"/>
          <w:szCs w:val="24"/>
        </w:rPr>
        <w:t>Lgs</w:t>
      </w:r>
      <w:proofErr w:type="spellEnd"/>
      <w:r w:rsidRPr="0006616C">
        <w:rPr>
          <w:sz w:val="24"/>
          <w:szCs w:val="24"/>
        </w:rPr>
        <w:t xml:space="preserve">. n. 50/2016; </w:t>
      </w:r>
    </w:p>
    <w:p w:rsidR="00690F90" w:rsidRPr="0006616C" w:rsidRDefault="00690F90">
      <w:pPr>
        <w:rPr>
          <w:sz w:val="24"/>
          <w:szCs w:val="24"/>
        </w:rPr>
      </w:pPr>
      <w:r w:rsidRPr="0006616C">
        <w:rPr>
          <w:sz w:val="24"/>
          <w:szCs w:val="24"/>
        </w:rPr>
        <w:t>DATO ATTO che con il medesimo provvedimento dirigenziale è stato approvato lo schema tipo di Lettera di invito a gara, debitamente pubblicato , sul profilo web della stazione appaltante e sulla piattaforma “Amministrazione trasparente” della medesima stazione appaltante, con il quale è stato fissato, come termine ultimo di presentazione delle Offerte, le ore 13:00 del gio</w:t>
      </w:r>
      <w:r w:rsidR="00E8188C" w:rsidRPr="0006616C">
        <w:rPr>
          <w:sz w:val="24"/>
          <w:szCs w:val="24"/>
        </w:rPr>
        <w:t xml:space="preserve">rno di mercoledì </w:t>
      </w:r>
      <w:proofErr w:type="spellStart"/>
      <w:r w:rsidR="00E8188C" w:rsidRPr="0006616C">
        <w:rPr>
          <w:sz w:val="24"/>
          <w:szCs w:val="24"/>
        </w:rPr>
        <w:t>………</w:t>
      </w:r>
      <w:proofErr w:type="spellEnd"/>
      <w:r w:rsidR="00E8188C" w:rsidRPr="0006616C">
        <w:rPr>
          <w:sz w:val="24"/>
          <w:szCs w:val="24"/>
        </w:rPr>
        <w:t>.</w:t>
      </w:r>
      <w:r w:rsidRPr="0006616C">
        <w:rPr>
          <w:sz w:val="24"/>
          <w:szCs w:val="24"/>
        </w:rPr>
        <w:t>, con le avvertenze tutte contenute nella citata Lettera di invito a gara;</w:t>
      </w:r>
    </w:p>
    <w:p w:rsidR="00690F90" w:rsidRPr="0006616C" w:rsidRDefault="00690F90">
      <w:pPr>
        <w:rPr>
          <w:sz w:val="24"/>
          <w:szCs w:val="24"/>
        </w:rPr>
      </w:pPr>
      <w:r w:rsidRPr="0006616C">
        <w:rPr>
          <w:sz w:val="24"/>
          <w:szCs w:val="24"/>
        </w:rPr>
        <w:t xml:space="preserve"> DATO ATT</w:t>
      </w:r>
      <w:r w:rsidR="00E8188C" w:rsidRPr="0006616C">
        <w:rPr>
          <w:sz w:val="24"/>
          <w:szCs w:val="24"/>
        </w:rPr>
        <w:t xml:space="preserve">O altresì che in data </w:t>
      </w:r>
      <w:proofErr w:type="spellStart"/>
      <w:r w:rsidR="00E8188C" w:rsidRPr="0006616C">
        <w:rPr>
          <w:sz w:val="24"/>
          <w:szCs w:val="24"/>
        </w:rPr>
        <w:t>…….</w:t>
      </w:r>
      <w:r w:rsidRPr="0006616C">
        <w:rPr>
          <w:sz w:val="24"/>
          <w:szCs w:val="24"/>
        </w:rPr>
        <w:t>con</w:t>
      </w:r>
      <w:proofErr w:type="spellEnd"/>
      <w:r w:rsidRPr="0006616C">
        <w:rPr>
          <w:sz w:val="24"/>
          <w:szCs w:val="24"/>
        </w:rPr>
        <w:t xml:space="preserve"> </w:t>
      </w:r>
      <w:proofErr w:type="spellStart"/>
      <w:r w:rsidRPr="0006616C">
        <w:rPr>
          <w:sz w:val="24"/>
          <w:szCs w:val="24"/>
        </w:rPr>
        <w:t>prot</w:t>
      </w:r>
      <w:proofErr w:type="spellEnd"/>
      <w:r w:rsidRPr="0006616C">
        <w:rPr>
          <w:sz w:val="24"/>
          <w:szCs w:val="24"/>
        </w:rPr>
        <w:t xml:space="preserve">. n. 270148 veniva trasmessa la lettera invito ai 5  (cinque) operatori economici  che avevano manifestato l’intenzione di partecipare alla gara pubblica a seguito di avviso pubblicato in data 4.11.2016 contenente la manifestazione di interesse; </w:t>
      </w:r>
    </w:p>
    <w:p w:rsidR="00690F90" w:rsidRPr="0006616C" w:rsidRDefault="00690F90">
      <w:pPr>
        <w:rPr>
          <w:sz w:val="24"/>
          <w:szCs w:val="24"/>
        </w:rPr>
      </w:pPr>
      <w:r w:rsidRPr="0006616C">
        <w:rPr>
          <w:sz w:val="24"/>
          <w:szCs w:val="24"/>
        </w:rPr>
        <w:t xml:space="preserve">CONSIDERATO </w:t>
      </w:r>
      <w:r w:rsidR="00E8188C" w:rsidRPr="0006616C">
        <w:rPr>
          <w:sz w:val="24"/>
          <w:szCs w:val="24"/>
        </w:rPr>
        <w:t xml:space="preserve">che nel termine fissato </w:t>
      </w:r>
      <w:proofErr w:type="spellStart"/>
      <w:r w:rsidR="00E8188C" w:rsidRPr="0006616C">
        <w:rPr>
          <w:sz w:val="24"/>
          <w:szCs w:val="24"/>
        </w:rPr>
        <w:t>del…………</w:t>
      </w:r>
      <w:r w:rsidRPr="0006616C">
        <w:rPr>
          <w:sz w:val="24"/>
          <w:szCs w:val="24"/>
        </w:rPr>
        <w:t>alle</w:t>
      </w:r>
      <w:proofErr w:type="spellEnd"/>
      <w:r w:rsidRPr="0006616C">
        <w:rPr>
          <w:sz w:val="24"/>
          <w:szCs w:val="24"/>
        </w:rPr>
        <w:t xml:space="preserve"> ore 13:00 sono regolarmente pervenute n. 5 (cinque) offerte e precisamente da parte dei seguenti Operatori Economici: 1…..,2…..,3----,4,----5----</w:t>
      </w:r>
    </w:p>
    <w:p w:rsidR="00690F90" w:rsidRPr="0006616C" w:rsidRDefault="00690F90" w:rsidP="00690F90">
      <w:pPr>
        <w:rPr>
          <w:sz w:val="24"/>
          <w:szCs w:val="24"/>
        </w:rPr>
      </w:pPr>
      <w:r w:rsidRPr="0006616C">
        <w:rPr>
          <w:sz w:val="24"/>
          <w:szCs w:val="24"/>
        </w:rPr>
        <w:t>EVIDENZIATO in</w:t>
      </w:r>
      <w:r w:rsidR="00E8188C" w:rsidRPr="0006616C">
        <w:rPr>
          <w:sz w:val="24"/>
          <w:szCs w:val="24"/>
        </w:rPr>
        <w:t xml:space="preserve"> proposito che in data …………….</w:t>
      </w:r>
      <w:r w:rsidRPr="0006616C">
        <w:rPr>
          <w:sz w:val="24"/>
          <w:szCs w:val="24"/>
        </w:rPr>
        <w:t>: - all’apertura dei plichi di gara e delle buste A “Documentazione amministrativa”, contenenti la documentazione inerente i requisiti generali soggettivi e i requisiti speciali di natura economico-finanziaria e tecnico-professionale per la partecipazione all’appalto, si è riscontrato che tutte le suddette imprese hanno correttamente dichiarato/dimostrato/attestato il possesso dei suddetti requisiti</w:t>
      </w:r>
    </w:p>
    <w:p w:rsidR="00BA54D8" w:rsidRPr="0006616C" w:rsidRDefault="00BA54D8">
      <w:pPr>
        <w:rPr>
          <w:sz w:val="24"/>
          <w:szCs w:val="24"/>
        </w:rPr>
      </w:pPr>
      <w:r w:rsidRPr="0006616C">
        <w:rPr>
          <w:sz w:val="24"/>
          <w:szCs w:val="24"/>
        </w:rPr>
        <w:t>VISTO altresì l’art. 120, comma 2bis, del Decreto Legislativo 2.7.2010, n. 104 (</w:t>
      </w:r>
      <w:r w:rsidR="00AA5A5D" w:rsidRPr="0006616C">
        <w:rPr>
          <w:sz w:val="24"/>
          <w:szCs w:val="24"/>
        </w:rPr>
        <w:t xml:space="preserve"> </w:t>
      </w:r>
      <w:r w:rsidRPr="0006616C">
        <w:rPr>
          <w:sz w:val="24"/>
          <w:szCs w:val="24"/>
        </w:rPr>
        <w:t>Codice del processo amministrativo) che dispone testualmente che: “</w:t>
      </w:r>
      <w:r w:rsidRPr="0006616C">
        <w:rPr>
          <w:i/>
          <w:sz w:val="24"/>
          <w:szCs w:val="24"/>
        </w:rPr>
        <w:t xml:space="preserve">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dell'articolo 29, comma 1, del codice dei contratti pubblici adottato in attuazione della legge 28 gennaio 2016, n. 11. L'omessa impugnazione preclude la facoltà di far valere l'illegittimità derivata dei successivi atti delle procedure di affidamento, anche con ricorso incidentale. E' altresì inammissibile l'impugnazione della proposta di aggiudicazione, ove disposta, e degli altri atti </w:t>
      </w:r>
      <w:proofErr w:type="spellStart"/>
      <w:r w:rsidRPr="0006616C">
        <w:rPr>
          <w:i/>
          <w:sz w:val="24"/>
          <w:szCs w:val="24"/>
        </w:rPr>
        <w:t>endoprocedimentali</w:t>
      </w:r>
      <w:proofErr w:type="spellEnd"/>
      <w:r w:rsidRPr="0006616C">
        <w:rPr>
          <w:i/>
          <w:sz w:val="24"/>
          <w:szCs w:val="24"/>
        </w:rPr>
        <w:t xml:space="preserve"> privi di immediata </w:t>
      </w:r>
      <w:proofErr w:type="spellStart"/>
      <w:r w:rsidRPr="0006616C">
        <w:rPr>
          <w:i/>
          <w:sz w:val="24"/>
          <w:szCs w:val="24"/>
        </w:rPr>
        <w:t>lesività</w:t>
      </w:r>
      <w:proofErr w:type="spellEnd"/>
      <w:r w:rsidRPr="0006616C">
        <w:rPr>
          <w:sz w:val="24"/>
          <w:szCs w:val="24"/>
        </w:rPr>
        <w:t xml:space="preserve">.” </w:t>
      </w:r>
    </w:p>
    <w:p w:rsidR="00BA54D8" w:rsidRPr="0006616C" w:rsidRDefault="00AA5A5D" w:rsidP="00BA54D8">
      <w:pPr>
        <w:jc w:val="center"/>
        <w:rPr>
          <w:sz w:val="24"/>
          <w:szCs w:val="24"/>
        </w:rPr>
      </w:pPr>
      <w:r w:rsidRPr="0006616C">
        <w:rPr>
          <w:sz w:val="24"/>
          <w:szCs w:val="24"/>
        </w:rPr>
        <w:t>TUTTO CIÒ PREMESSO IL RUP</w:t>
      </w:r>
    </w:p>
    <w:p w:rsidR="00AA5A5D" w:rsidRPr="0006616C" w:rsidRDefault="00BA54D8">
      <w:pPr>
        <w:rPr>
          <w:sz w:val="24"/>
          <w:szCs w:val="24"/>
        </w:rPr>
      </w:pPr>
      <w:r w:rsidRPr="0006616C">
        <w:rPr>
          <w:sz w:val="24"/>
          <w:szCs w:val="24"/>
        </w:rPr>
        <w:t xml:space="preserve">a fronte della procedura sopra sinteticamente richiamata, ai sensi e per gli effetti di Legge come sopra richiamati, </w:t>
      </w:r>
    </w:p>
    <w:p w:rsidR="00AA5A5D" w:rsidRPr="0006616C" w:rsidRDefault="00BA54D8" w:rsidP="00AA5A5D">
      <w:pPr>
        <w:jc w:val="center"/>
        <w:rPr>
          <w:sz w:val="24"/>
          <w:szCs w:val="24"/>
        </w:rPr>
      </w:pPr>
      <w:r w:rsidRPr="0006616C">
        <w:rPr>
          <w:sz w:val="24"/>
          <w:szCs w:val="24"/>
        </w:rPr>
        <w:lastRenderedPageBreak/>
        <w:t>DISPONE ED ATTESTA</w:t>
      </w:r>
    </w:p>
    <w:p w:rsidR="00AA5A5D" w:rsidRPr="0006616C" w:rsidRDefault="00BA54D8" w:rsidP="00AA5A5D">
      <w:pPr>
        <w:pStyle w:val="Paragrafoelenco"/>
        <w:numPr>
          <w:ilvl w:val="0"/>
          <w:numId w:val="1"/>
        </w:numPr>
        <w:rPr>
          <w:sz w:val="24"/>
          <w:szCs w:val="24"/>
        </w:rPr>
      </w:pPr>
      <w:r w:rsidRPr="0006616C">
        <w:rPr>
          <w:sz w:val="24"/>
          <w:szCs w:val="24"/>
        </w:rPr>
        <w:t xml:space="preserve">di ammettere formalmente, confermando il contenuto del </w:t>
      </w:r>
      <w:proofErr w:type="spellStart"/>
      <w:r w:rsidRPr="0006616C">
        <w:rPr>
          <w:sz w:val="24"/>
          <w:szCs w:val="24"/>
        </w:rPr>
        <w:t>I^</w:t>
      </w:r>
      <w:proofErr w:type="spellEnd"/>
      <w:r w:rsidRPr="0006616C">
        <w:rPr>
          <w:sz w:val="24"/>
          <w:szCs w:val="24"/>
        </w:rPr>
        <w:t xml:space="preserve"> verbale di gara all’uopo redatto, le seguenti imprese al seguito della procedura di gara di cui in oggetto: DENOMINAZIONE SEDE P. IVA </w:t>
      </w:r>
    </w:p>
    <w:p w:rsidR="00AA5A5D" w:rsidRPr="0006616C" w:rsidRDefault="00AA5A5D" w:rsidP="00AA5A5D">
      <w:pPr>
        <w:ind w:left="720"/>
        <w:rPr>
          <w:sz w:val="24"/>
          <w:szCs w:val="24"/>
        </w:rPr>
      </w:pPr>
      <w:r w:rsidRPr="0006616C">
        <w:rPr>
          <w:sz w:val="24"/>
          <w:szCs w:val="24"/>
        </w:rPr>
        <w:t xml:space="preserve">O </w:t>
      </w:r>
      <w:proofErr w:type="spellStart"/>
      <w:r w:rsidRPr="0006616C">
        <w:rPr>
          <w:sz w:val="24"/>
          <w:szCs w:val="24"/>
        </w:rPr>
        <w:t>DI</w:t>
      </w:r>
      <w:proofErr w:type="spellEnd"/>
      <w:r w:rsidRPr="0006616C">
        <w:rPr>
          <w:sz w:val="24"/>
          <w:szCs w:val="24"/>
        </w:rPr>
        <w:t xml:space="preserve"> ESCLUDERE LE </w:t>
      </w:r>
      <w:proofErr w:type="spellStart"/>
      <w:r w:rsidRPr="0006616C">
        <w:rPr>
          <w:sz w:val="24"/>
          <w:szCs w:val="24"/>
        </w:rPr>
        <w:t>IMPRESE………</w:t>
      </w:r>
      <w:proofErr w:type="spellEnd"/>
    </w:p>
    <w:p w:rsidR="00AA5A5D" w:rsidRPr="0006616C" w:rsidRDefault="00690F90" w:rsidP="00AA5A5D">
      <w:pPr>
        <w:pStyle w:val="Paragrafoelenco"/>
        <w:numPr>
          <w:ilvl w:val="0"/>
          <w:numId w:val="1"/>
        </w:numPr>
        <w:rPr>
          <w:sz w:val="24"/>
          <w:szCs w:val="24"/>
        </w:rPr>
      </w:pPr>
      <w:r w:rsidRPr="0006616C">
        <w:rPr>
          <w:sz w:val="24"/>
          <w:szCs w:val="24"/>
        </w:rPr>
        <w:t xml:space="preserve"> di pubblicare sul profilo del committente, nella sezione “Amministrazione trasparente”, il presente provvedimento ai sensi e per gli effetti dell’art. 29, 1 comma, secondo periodo, del D. </w:t>
      </w:r>
      <w:proofErr w:type="spellStart"/>
      <w:r w:rsidRPr="0006616C">
        <w:rPr>
          <w:sz w:val="24"/>
          <w:szCs w:val="24"/>
        </w:rPr>
        <w:t>Lgs</w:t>
      </w:r>
      <w:proofErr w:type="spellEnd"/>
      <w:r w:rsidRPr="0006616C">
        <w:rPr>
          <w:sz w:val="24"/>
          <w:szCs w:val="24"/>
        </w:rPr>
        <w:t xml:space="preserve">. n. 50/2016; </w:t>
      </w:r>
    </w:p>
    <w:p w:rsidR="00AA5A5D" w:rsidRPr="0006616C" w:rsidRDefault="00690F90" w:rsidP="00AA5A5D">
      <w:pPr>
        <w:pStyle w:val="Paragrafoelenco"/>
        <w:numPr>
          <w:ilvl w:val="0"/>
          <w:numId w:val="1"/>
        </w:numPr>
        <w:rPr>
          <w:sz w:val="24"/>
          <w:szCs w:val="24"/>
        </w:rPr>
      </w:pPr>
      <w:r w:rsidRPr="0006616C">
        <w:rPr>
          <w:sz w:val="24"/>
          <w:szCs w:val="24"/>
        </w:rPr>
        <w:t xml:space="preserve"> di comunicare a mezzo pec il presente provvedimento a tutti i n. 5 (cinque) concorrenti che hanno formulato l’offerta; </w:t>
      </w:r>
    </w:p>
    <w:p w:rsidR="00AA5A5D" w:rsidRPr="0006616C" w:rsidRDefault="00690F90" w:rsidP="00AA5A5D">
      <w:pPr>
        <w:pStyle w:val="Paragrafoelenco"/>
        <w:numPr>
          <w:ilvl w:val="0"/>
          <w:numId w:val="1"/>
        </w:numPr>
        <w:rPr>
          <w:sz w:val="24"/>
          <w:szCs w:val="24"/>
        </w:rPr>
      </w:pPr>
      <w:r w:rsidRPr="0006616C">
        <w:rPr>
          <w:sz w:val="24"/>
          <w:szCs w:val="24"/>
        </w:rPr>
        <w:t xml:space="preserve"> di dare atto che l’Ufficio a cui rivolgersi per prendere visione dei documenti relativi alle ammissioni è </w:t>
      </w:r>
      <w:r w:rsidR="00AA5A5D" w:rsidRPr="0006616C">
        <w:rPr>
          <w:sz w:val="24"/>
          <w:szCs w:val="24"/>
        </w:rPr>
        <w:t xml:space="preserve">l’istituto di Istruzione </w:t>
      </w:r>
      <w:proofErr w:type="spellStart"/>
      <w:r w:rsidR="00AA5A5D" w:rsidRPr="0006616C">
        <w:rPr>
          <w:sz w:val="24"/>
          <w:szCs w:val="24"/>
        </w:rPr>
        <w:t>Superiore……………</w:t>
      </w:r>
      <w:proofErr w:type="spellEnd"/>
      <w:r w:rsidR="00AA5A5D" w:rsidRPr="0006616C">
        <w:rPr>
          <w:sz w:val="24"/>
          <w:szCs w:val="24"/>
        </w:rPr>
        <w:t>..</w:t>
      </w:r>
      <w:r w:rsidRPr="0006616C">
        <w:rPr>
          <w:sz w:val="24"/>
          <w:szCs w:val="24"/>
        </w:rPr>
        <w:t>;</w:t>
      </w:r>
    </w:p>
    <w:p w:rsidR="00AA5A5D" w:rsidRPr="0006616C" w:rsidRDefault="00AA5A5D" w:rsidP="00AA5A5D">
      <w:pPr>
        <w:pStyle w:val="Paragrafoelenco"/>
        <w:numPr>
          <w:ilvl w:val="0"/>
          <w:numId w:val="1"/>
        </w:numPr>
        <w:rPr>
          <w:sz w:val="24"/>
          <w:szCs w:val="24"/>
        </w:rPr>
      </w:pPr>
      <w:r w:rsidRPr="0006616C">
        <w:rPr>
          <w:sz w:val="24"/>
          <w:szCs w:val="24"/>
        </w:rPr>
        <w:t xml:space="preserve"> </w:t>
      </w:r>
      <w:r w:rsidR="00690F90" w:rsidRPr="0006616C">
        <w:rPr>
          <w:sz w:val="24"/>
          <w:szCs w:val="24"/>
        </w:rPr>
        <w:t xml:space="preserve">che dalla data di avvenuta pubblicazione del presente provvedimento, ai sensi dell’articolo 120, comma 2bis, del codice del processo amministrativo (Decreto Legislativo 2.7.2010 n. 104) decorrono i termini di legge per proporre ricorso avanti al Tribunale Amministrativo Regionale competente per territorio. Rimini 23.2.2017 </w:t>
      </w:r>
    </w:p>
    <w:p w:rsidR="00AA5A5D" w:rsidRPr="0006616C" w:rsidRDefault="00AA5A5D" w:rsidP="00AA5A5D">
      <w:pPr>
        <w:pStyle w:val="Paragrafoelenco"/>
        <w:rPr>
          <w:sz w:val="24"/>
          <w:szCs w:val="24"/>
        </w:rPr>
      </w:pPr>
    </w:p>
    <w:p w:rsidR="00690F90" w:rsidRPr="0006616C" w:rsidRDefault="00690F90" w:rsidP="00AA5A5D">
      <w:pPr>
        <w:ind w:left="4956" w:firstLine="708"/>
        <w:rPr>
          <w:sz w:val="24"/>
          <w:szCs w:val="24"/>
        </w:rPr>
      </w:pPr>
      <w:r w:rsidRPr="0006616C">
        <w:rPr>
          <w:sz w:val="24"/>
          <w:szCs w:val="24"/>
        </w:rPr>
        <w:t>Il Responsabile Unico del Procedimen</w:t>
      </w:r>
      <w:r w:rsidR="00AA5A5D" w:rsidRPr="0006616C">
        <w:rPr>
          <w:sz w:val="24"/>
          <w:szCs w:val="24"/>
        </w:rPr>
        <w:t>to</w:t>
      </w: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Pr="0006616C" w:rsidRDefault="00690F90">
      <w:pPr>
        <w:rPr>
          <w:sz w:val="24"/>
          <w:szCs w:val="24"/>
        </w:rPr>
      </w:pPr>
    </w:p>
    <w:p w:rsidR="00690F90" w:rsidRDefault="00690F90"/>
    <w:p w:rsidR="00690F90" w:rsidRDefault="00690F90"/>
    <w:p w:rsidR="00690F90" w:rsidRDefault="00690F90"/>
    <w:p w:rsidR="00690F90" w:rsidRDefault="00690F90"/>
    <w:p w:rsidR="00690F90" w:rsidRDefault="00690F90"/>
    <w:p w:rsidR="00690F90" w:rsidRDefault="00690F90"/>
    <w:p w:rsidR="00690F90" w:rsidRDefault="00690F90"/>
    <w:sectPr w:rsidR="00690F90" w:rsidSect="004561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D5540"/>
    <w:multiLevelType w:val="hybridMultilevel"/>
    <w:tmpl w:val="B89CD9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690F90"/>
    <w:rsid w:val="0006616C"/>
    <w:rsid w:val="001C2D34"/>
    <w:rsid w:val="002E425F"/>
    <w:rsid w:val="0045611E"/>
    <w:rsid w:val="00635390"/>
    <w:rsid w:val="00690F90"/>
    <w:rsid w:val="006B0301"/>
    <w:rsid w:val="00794F12"/>
    <w:rsid w:val="009F764D"/>
    <w:rsid w:val="00AA5A5D"/>
    <w:rsid w:val="00BA54D8"/>
    <w:rsid w:val="00C80288"/>
    <w:rsid w:val="00E818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1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ALQUINO</dc:creator>
  <cp:lastModifiedBy>ALQUINO</cp:lastModifiedBy>
  <cp:revision>6</cp:revision>
  <dcterms:created xsi:type="dcterms:W3CDTF">2017-10-14T08:07:00Z</dcterms:created>
  <dcterms:modified xsi:type="dcterms:W3CDTF">2017-10-23T16:48:00Z</dcterms:modified>
</cp:coreProperties>
</file>